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42C92E" w14:textId="565A3429" w:rsidR="00253300" w:rsidRDefault="00253300">
      <w:pPr>
        <w:rPr>
          <w:rFonts w:ascii="Times New Roman" w:hAnsi="Times New Roman" w:cs="Times New Roman"/>
        </w:rPr>
      </w:pPr>
      <w:r>
        <w:rPr>
          <w:rFonts w:ascii="Times New Roman" w:hAnsi="Times New Roman" w:cs="Times New Roman"/>
        </w:rPr>
        <w:t>IL GIUDICATO AMMINISTRATIVO</w:t>
      </w:r>
      <w:r w:rsidR="00BA4F7D">
        <w:rPr>
          <w:rFonts w:ascii="Times New Roman" w:hAnsi="Times New Roman" w:cs="Times New Roman"/>
        </w:rPr>
        <w:t xml:space="preserve"> ED IL PRINCIPIO DELL' EFFETTIVITÀ DELLA TUTELA</w:t>
      </w:r>
    </w:p>
    <w:p w14:paraId="5D8FE129" w14:textId="77777777" w:rsidR="00224F63" w:rsidRDefault="00224F63">
      <w:pPr>
        <w:rPr>
          <w:rFonts w:ascii="Times New Roman" w:hAnsi="Times New Roman" w:cs="Times New Roman"/>
        </w:rPr>
      </w:pPr>
    </w:p>
    <w:p w14:paraId="7C427384" w14:textId="59809E47" w:rsidR="00BA4F7D" w:rsidRPr="00224F63" w:rsidRDefault="00224F63" w:rsidP="00224F63">
      <w:pPr>
        <w:pStyle w:val="Paragrafoelenco"/>
        <w:numPr>
          <w:ilvl w:val="0"/>
          <w:numId w:val="1"/>
        </w:numPr>
        <w:rPr>
          <w:rFonts w:ascii="Times New Roman" w:hAnsi="Times New Roman" w:cs="Times New Roman"/>
          <w:b/>
          <w:bCs/>
          <w:sz w:val="20"/>
          <w:szCs w:val="20"/>
        </w:rPr>
      </w:pPr>
      <w:r w:rsidRPr="00224F63">
        <w:rPr>
          <w:rFonts w:ascii="Times New Roman" w:hAnsi="Times New Roman" w:cs="Times New Roman"/>
          <w:b/>
          <w:bCs/>
          <w:sz w:val="20"/>
          <w:szCs w:val="20"/>
        </w:rPr>
        <w:t>Definizione</w:t>
      </w:r>
      <w:r w:rsidR="001C669E" w:rsidRPr="00224F63">
        <w:rPr>
          <w:rFonts w:ascii="Times New Roman" w:hAnsi="Times New Roman" w:cs="Times New Roman"/>
          <w:b/>
          <w:bCs/>
          <w:sz w:val="20"/>
          <w:szCs w:val="20"/>
        </w:rPr>
        <w:t xml:space="preserve"> </w:t>
      </w:r>
      <w:r w:rsidRPr="00224F63">
        <w:rPr>
          <w:rFonts w:ascii="Times New Roman" w:hAnsi="Times New Roman" w:cs="Times New Roman"/>
          <w:b/>
          <w:bCs/>
          <w:sz w:val="20"/>
          <w:szCs w:val="20"/>
        </w:rPr>
        <w:t xml:space="preserve"> della</w:t>
      </w:r>
      <w:r w:rsidRPr="00224F63">
        <w:rPr>
          <w:rFonts w:ascii="Times New Roman" w:hAnsi="Times New Roman" w:cs="Times New Roman"/>
          <w:b/>
          <w:bCs/>
          <w:i/>
          <w:iCs/>
          <w:sz w:val="20"/>
          <w:szCs w:val="20"/>
        </w:rPr>
        <w:t xml:space="preserve"> cosa giudicata</w:t>
      </w:r>
    </w:p>
    <w:p w14:paraId="68261AC4" w14:textId="32FF96A3" w:rsidR="00A92E46" w:rsidRPr="00535F87" w:rsidRDefault="00535F87">
      <w:pPr>
        <w:rPr>
          <w:rFonts w:ascii="Times New Roman" w:hAnsi="Times New Roman" w:cs="Times New Roman"/>
        </w:rPr>
      </w:pPr>
      <w:r>
        <w:rPr>
          <w:rFonts w:ascii="Times New Roman" w:hAnsi="Times New Roman" w:cs="Times New Roman"/>
        </w:rPr>
        <w:t>La forza di cosa giudicata di una sentenza costituisce un principio dell’ordinamento interno e sovranazionale.</w:t>
      </w:r>
    </w:p>
    <w:p w14:paraId="18DDCB1D" w14:textId="0D77702B" w:rsidR="00C21CC6" w:rsidRDefault="00171F39" w:rsidP="00A92E46">
      <w:pPr>
        <w:jc w:val="both"/>
        <w:rPr>
          <w:rFonts w:ascii="Times New Roman" w:hAnsi="Times New Roman" w:cs="Times New Roman"/>
          <w:sz w:val="24"/>
          <w:szCs w:val="24"/>
        </w:rPr>
      </w:pPr>
      <w:r w:rsidRPr="00352297">
        <w:rPr>
          <w:rFonts w:ascii="Times New Roman" w:hAnsi="Times New Roman" w:cs="Times New Roman"/>
          <w:sz w:val="24"/>
          <w:szCs w:val="24"/>
        </w:rPr>
        <w:t>Preliminarmente</w:t>
      </w:r>
      <w:r w:rsidR="00F26263" w:rsidRPr="00352297">
        <w:rPr>
          <w:rFonts w:ascii="Times New Roman" w:hAnsi="Times New Roman" w:cs="Times New Roman"/>
          <w:sz w:val="24"/>
          <w:szCs w:val="24"/>
        </w:rPr>
        <w:t xml:space="preserve"> va chiarito che col te</w:t>
      </w:r>
      <w:r w:rsidR="00A92E46" w:rsidRPr="00352297">
        <w:rPr>
          <w:rFonts w:ascii="Times New Roman" w:hAnsi="Times New Roman" w:cs="Times New Roman"/>
          <w:sz w:val="24"/>
          <w:szCs w:val="24"/>
        </w:rPr>
        <w:t>rmine “</w:t>
      </w:r>
      <w:r w:rsidR="00A92E46" w:rsidRPr="007E0DDE">
        <w:rPr>
          <w:rFonts w:ascii="Times New Roman" w:hAnsi="Times New Roman" w:cs="Times New Roman"/>
          <w:i/>
          <w:iCs/>
          <w:sz w:val="24"/>
          <w:szCs w:val="24"/>
        </w:rPr>
        <w:t>cosa giudicata</w:t>
      </w:r>
      <w:r w:rsidR="00A92E46" w:rsidRPr="00352297">
        <w:rPr>
          <w:rFonts w:ascii="Times New Roman" w:hAnsi="Times New Roman" w:cs="Times New Roman"/>
          <w:sz w:val="24"/>
          <w:szCs w:val="24"/>
        </w:rPr>
        <w:t>” si fa riferimento ad</w:t>
      </w:r>
      <w:r w:rsidR="00D27768" w:rsidRPr="00352297">
        <w:rPr>
          <w:rFonts w:ascii="Times New Roman" w:hAnsi="Times New Roman" w:cs="Times New Roman"/>
          <w:sz w:val="24"/>
          <w:szCs w:val="24"/>
        </w:rPr>
        <w:t xml:space="preserve"> una pronuncia giurisprudenziale non più soggetta agli ordinari </w:t>
      </w:r>
      <w:r w:rsidR="00902060" w:rsidRPr="00352297">
        <w:rPr>
          <w:rFonts w:ascii="Times New Roman" w:hAnsi="Times New Roman" w:cs="Times New Roman"/>
          <w:sz w:val="24"/>
          <w:szCs w:val="24"/>
        </w:rPr>
        <w:t>mezzi di impugnazio</w:t>
      </w:r>
      <w:r w:rsidR="00A92E46" w:rsidRPr="00352297">
        <w:rPr>
          <w:rFonts w:ascii="Times New Roman" w:hAnsi="Times New Roman" w:cs="Times New Roman"/>
          <w:sz w:val="24"/>
          <w:szCs w:val="24"/>
        </w:rPr>
        <w:t>ne in quanto</w:t>
      </w:r>
      <w:r w:rsidR="00C9724A">
        <w:rPr>
          <w:rFonts w:ascii="Times New Roman" w:hAnsi="Times New Roman" w:cs="Times New Roman"/>
          <w:sz w:val="24"/>
          <w:szCs w:val="24"/>
        </w:rPr>
        <w:t xml:space="preserve"> </w:t>
      </w:r>
      <w:r w:rsidR="00A92E46" w:rsidRPr="00352297">
        <w:rPr>
          <w:rFonts w:ascii="Times New Roman" w:hAnsi="Times New Roman" w:cs="Times New Roman"/>
          <w:sz w:val="24"/>
          <w:szCs w:val="24"/>
        </w:rPr>
        <w:t>o sono decorsi i t</w:t>
      </w:r>
      <w:r w:rsidR="00902060" w:rsidRPr="00352297">
        <w:rPr>
          <w:rFonts w:ascii="Times New Roman" w:hAnsi="Times New Roman" w:cs="Times New Roman"/>
          <w:sz w:val="24"/>
          <w:szCs w:val="24"/>
        </w:rPr>
        <w:t>ermini per il loro esperimento ovvero sono stati proposti</w:t>
      </w:r>
      <w:r w:rsidR="00752F14" w:rsidRPr="00352297">
        <w:rPr>
          <w:rFonts w:ascii="Times New Roman" w:hAnsi="Times New Roman" w:cs="Times New Roman"/>
          <w:sz w:val="24"/>
          <w:szCs w:val="24"/>
        </w:rPr>
        <w:t xml:space="preserve"> senza successo</w:t>
      </w:r>
      <w:r w:rsidR="00902060" w:rsidRPr="00352297">
        <w:rPr>
          <w:rFonts w:ascii="Times New Roman" w:hAnsi="Times New Roman" w:cs="Times New Roman"/>
          <w:sz w:val="24"/>
          <w:szCs w:val="24"/>
        </w:rPr>
        <w:t xml:space="preserve"> tutti i rimedi previsti dall’ordinamento per </w:t>
      </w:r>
      <w:r w:rsidR="00F55734" w:rsidRPr="00352297">
        <w:rPr>
          <w:rFonts w:ascii="Times New Roman" w:hAnsi="Times New Roman" w:cs="Times New Roman"/>
          <w:sz w:val="24"/>
          <w:szCs w:val="24"/>
        </w:rPr>
        <w:t>contestare</w:t>
      </w:r>
      <w:r w:rsidR="00F978D7" w:rsidRPr="00352297">
        <w:rPr>
          <w:rFonts w:ascii="Times New Roman" w:hAnsi="Times New Roman" w:cs="Times New Roman"/>
          <w:sz w:val="24"/>
          <w:szCs w:val="24"/>
        </w:rPr>
        <w:t xml:space="preserve"> quanto stabilito in sentenza.</w:t>
      </w:r>
      <w:r w:rsidR="00C21CC6" w:rsidRPr="00352297">
        <w:rPr>
          <w:rFonts w:ascii="Times New Roman" w:hAnsi="Times New Roman" w:cs="Times New Roman"/>
          <w:sz w:val="24"/>
          <w:szCs w:val="24"/>
        </w:rPr>
        <w:t xml:space="preserve"> </w:t>
      </w:r>
      <w:r w:rsidR="00A92E46" w:rsidRPr="00352297">
        <w:rPr>
          <w:rFonts w:ascii="Times New Roman" w:hAnsi="Times New Roman" w:cs="Times New Roman"/>
          <w:sz w:val="24"/>
          <w:szCs w:val="24"/>
        </w:rPr>
        <w:t>La sentenza costituisce l’esito di u</w:t>
      </w:r>
      <w:r w:rsidR="000B62E8" w:rsidRPr="00352297">
        <w:rPr>
          <w:rFonts w:ascii="Times New Roman" w:hAnsi="Times New Roman" w:cs="Times New Roman"/>
          <w:sz w:val="24"/>
          <w:szCs w:val="24"/>
        </w:rPr>
        <w:t>n giudizio, ossia lo strumento attraverso il quale il giudice, in virtù del suo potere decisorio, stabilisce</w:t>
      </w:r>
      <w:r w:rsidR="00FA5839" w:rsidRPr="00352297">
        <w:rPr>
          <w:rFonts w:ascii="Times New Roman" w:hAnsi="Times New Roman" w:cs="Times New Roman"/>
          <w:sz w:val="24"/>
          <w:szCs w:val="24"/>
        </w:rPr>
        <w:t>,</w:t>
      </w:r>
      <w:r w:rsidR="000B62E8" w:rsidRPr="00352297">
        <w:rPr>
          <w:rFonts w:ascii="Times New Roman" w:hAnsi="Times New Roman" w:cs="Times New Roman"/>
          <w:sz w:val="24"/>
          <w:szCs w:val="24"/>
        </w:rPr>
        <w:t xml:space="preserve"> con effetto vincolante fra le </w:t>
      </w:r>
      <w:r w:rsidR="00FA5839" w:rsidRPr="00352297">
        <w:rPr>
          <w:rFonts w:ascii="Times New Roman" w:hAnsi="Times New Roman" w:cs="Times New Roman"/>
          <w:sz w:val="24"/>
          <w:szCs w:val="24"/>
        </w:rPr>
        <w:t xml:space="preserve"> </w:t>
      </w:r>
      <w:r w:rsidR="000B62E8" w:rsidRPr="00352297">
        <w:rPr>
          <w:rFonts w:ascii="Times New Roman" w:hAnsi="Times New Roman" w:cs="Times New Roman"/>
          <w:sz w:val="24"/>
          <w:szCs w:val="24"/>
        </w:rPr>
        <w:t>par</w:t>
      </w:r>
      <w:r w:rsidR="00FA5839" w:rsidRPr="00352297">
        <w:rPr>
          <w:rFonts w:ascii="Times New Roman" w:hAnsi="Times New Roman" w:cs="Times New Roman"/>
          <w:sz w:val="24"/>
          <w:szCs w:val="24"/>
        </w:rPr>
        <w:t>ti, la regola disciplinante</w:t>
      </w:r>
      <w:r w:rsidR="007C2FAF" w:rsidRPr="00352297">
        <w:rPr>
          <w:rFonts w:ascii="Times New Roman" w:hAnsi="Times New Roman" w:cs="Times New Roman"/>
          <w:sz w:val="24"/>
          <w:szCs w:val="24"/>
        </w:rPr>
        <w:t xml:space="preserve"> la situazione controversa</w:t>
      </w:r>
      <w:r w:rsidR="000B62E8" w:rsidRPr="00352297">
        <w:rPr>
          <w:rFonts w:ascii="Times New Roman" w:hAnsi="Times New Roman" w:cs="Times New Roman"/>
          <w:sz w:val="24"/>
          <w:szCs w:val="24"/>
        </w:rPr>
        <w:t xml:space="preserve">. </w:t>
      </w:r>
      <w:r w:rsidR="007C2FAF" w:rsidRPr="00352297">
        <w:rPr>
          <w:rFonts w:ascii="Times New Roman" w:hAnsi="Times New Roman" w:cs="Times New Roman"/>
          <w:sz w:val="24"/>
          <w:szCs w:val="24"/>
        </w:rPr>
        <w:t xml:space="preserve">Dal tenore normativo è agevole dedurre </w:t>
      </w:r>
      <w:r w:rsidR="009B6CED" w:rsidRPr="00352297">
        <w:rPr>
          <w:rFonts w:ascii="Times New Roman" w:hAnsi="Times New Roman" w:cs="Times New Roman"/>
          <w:sz w:val="24"/>
          <w:szCs w:val="24"/>
        </w:rPr>
        <w:t xml:space="preserve">che </w:t>
      </w:r>
      <w:r w:rsidR="007C2FAF" w:rsidRPr="00352297">
        <w:rPr>
          <w:rFonts w:ascii="Times New Roman" w:hAnsi="Times New Roman" w:cs="Times New Roman"/>
          <w:sz w:val="24"/>
          <w:szCs w:val="24"/>
        </w:rPr>
        <w:t xml:space="preserve">nella circostanza </w:t>
      </w:r>
      <w:r w:rsidR="009B6CED" w:rsidRPr="00352297">
        <w:rPr>
          <w:rFonts w:ascii="Times New Roman" w:hAnsi="Times New Roman" w:cs="Times New Roman"/>
          <w:sz w:val="24"/>
          <w:szCs w:val="24"/>
        </w:rPr>
        <w:t xml:space="preserve">in cui quanto </w:t>
      </w:r>
      <w:r w:rsidR="007C2FAF" w:rsidRPr="00352297">
        <w:rPr>
          <w:rFonts w:ascii="Times New Roman" w:hAnsi="Times New Roman" w:cs="Times New Roman"/>
          <w:sz w:val="24"/>
          <w:szCs w:val="24"/>
        </w:rPr>
        <w:t>statuito dalla sentenza di</w:t>
      </w:r>
      <w:r w:rsidR="009B6CED" w:rsidRPr="00352297">
        <w:rPr>
          <w:rFonts w:ascii="Times New Roman" w:hAnsi="Times New Roman" w:cs="Times New Roman"/>
          <w:sz w:val="24"/>
          <w:szCs w:val="24"/>
        </w:rPr>
        <w:t>vien</w:t>
      </w:r>
      <w:r w:rsidR="007C2FAF" w:rsidRPr="00352297">
        <w:rPr>
          <w:rFonts w:ascii="Times New Roman" w:hAnsi="Times New Roman" w:cs="Times New Roman"/>
          <w:sz w:val="24"/>
          <w:szCs w:val="24"/>
        </w:rPr>
        <w:t>e incontrovertibile</w:t>
      </w:r>
      <w:r w:rsidR="009B6CED" w:rsidRPr="00352297">
        <w:rPr>
          <w:rFonts w:ascii="Times New Roman" w:hAnsi="Times New Roman" w:cs="Times New Roman"/>
          <w:sz w:val="24"/>
          <w:szCs w:val="24"/>
        </w:rPr>
        <w:t xml:space="preserve"> si è dinnanzi all’istituto del giudicato. </w:t>
      </w:r>
    </w:p>
    <w:p w14:paraId="3A16E91A" w14:textId="75CCC82E" w:rsidR="00CF3154" w:rsidRPr="00CF3154" w:rsidRDefault="00CF3154" w:rsidP="00CF3154">
      <w:pPr>
        <w:pStyle w:val="Paragrafoelenco"/>
        <w:numPr>
          <w:ilvl w:val="0"/>
          <w:numId w:val="1"/>
        </w:numPr>
        <w:jc w:val="both"/>
        <w:rPr>
          <w:rFonts w:ascii="Times New Roman" w:hAnsi="Times New Roman" w:cs="Times New Roman"/>
          <w:b/>
          <w:bCs/>
        </w:rPr>
      </w:pPr>
      <w:r>
        <w:rPr>
          <w:rFonts w:ascii="Times New Roman" w:hAnsi="Times New Roman" w:cs="Times New Roman"/>
          <w:b/>
          <w:bCs/>
        </w:rPr>
        <w:t>Tipologie di sentenze</w:t>
      </w:r>
    </w:p>
    <w:p w14:paraId="0FC5DF52" w14:textId="549482EA" w:rsidR="00C21CC6" w:rsidRDefault="009B6CED" w:rsidP="00A92E46">
      <w:pPr>
        <w:jc w:val="both"/>
        <w:rPr>
          <w:rFonts w:ascii="Times New Roman" w:hAnsi="Times New Roman" w:cs="Times New Roman"/>
          <w:sz w:val="24"/>
          <w:szCs w:val="24"/>
        </w:rPr>
      </w:pPr>
      <w:r w:rsidRPr="00352297">
        <w:rPr>
          <w:rFonts w:ascii="Times New Roman" w:hAnsi="Times New Roman" w:cs="Times New Roman"/>
          <w:sz w:val="24"/>
          <w:szCs w:val="24"/>
        </w:rPr>
        <w:t xml:space="preserve">Il lessico tradizionale distingue  </w:t>
      </w:r>
      <w:r w:rsidRPr="00F323E9">
        <w:rPr>
          <w:rFonts w:ascii="Times New Roman" w:hAnsi="Times New Roman" w:cs="Times New Roman"/>
          <w:sz w:val="24"/>
          <w:szCs w:val="24"/>
        </w:rPr>
        <w:t>tre tipologie di sentenze</w:t>
      </w:r>
      <w:r w:rsidR="00FA5839" w:rsidRPr="00352297">
        <w:rPr>
          <w:rFonts w:ascii="Times New Roman" w:hAnsi="Times New Roman" w:cs="Times New Roman"/>
          <w:sz w:val="24"/>
          <w:szCs w:val="24"/>
        </w:rPr>
        <w:t>: interlocutorie, definitive e non definitive</w:t>
      </w:r>
      <w:r w:rsidR="004C6CE1" w:rsidRPr="00352297">
        <w:rPr>
          <w:rFonts w:ascii="Times New Roman" w:hAnsi="Times New Roman" w:cs="Times New Roman"/>
          <w:sz w:val="24"/>
          <w:szCs w:val="24"/>
        </w:rPr>
        <w:t>.</w:t>
      </w:r>
      <w:r w:rsidR="00B331A6">
        <w:rPr>
          <w:rFonts w:ascii="Times New Roman" w:hAnsi="Times New Roman" w:cs="Times New Roman"/>
          <w:sz w:val="24"/>
          <w:szCs w:val="24"/>
        </w:rPr>
        <w:t xml:space="preserve"> </w:t>
      </w:r>
      <w:r w:rsidRPr="00352297">
        <w:rPr>
          <w:rFonts w:ascii="Times New Roman" w:hAnsi="Times New Roman" w:cs="Times New Roman"/>
          <w:sz w:val="24"/>
          <w:szCs w:val="24"/>
        </w:rPr>
        <w:t>Le sentenze</w:t>
      </w:r>
      <w:r w:rsidR="00ED6880" w:rsidRPr="00352297">
        <w:rPr>
          <w:rFonts w:ascii="Times New Roman" w:hAnsi="Times New Roman" w:cs="Times New Roman"/>
          <w:sz w:val="24"/>
          <w:szCs w:val="24"/>
        </w:rPr>
        <w:t xml:space="preserve"> si definiscono</w:t>
      </w:r>
      <w:r w:rsidRPr="00352297">
        <w:rPr>
          <w:rFonts w:ascii="Times New Roman" w:hAnsi="Times New Roman" w:cs="Times New Roman"/>
          <w:sz w:val="24"/>
          <w:szCs w:val="24"/>
        </w:rPr>
        <w:t xml:space="preserve"> </w:t>
      </w:r>
      <w:r w:rsidRPr="00352297">
        <w:rPr>
          <w:rFonts w:ascii="Times New Roman" w:hAnsi="Times New Roman" w:cs="Times New Roman"/>
          <w:sz w:val="24"/>
          <w:szCs w:val="24"/>
          <w:u w:val="single"/>
        </w:rPr>
        <w:t xml:space="preserve">interlocutorie </w:t>
      </w:r>
      <w:r w:rsidR="004C6CE1" w:rsidRPr="00352297">
        <w:rPr>
          <w:rFonts w:ascii="Times New Roman" w:hAnsi="Times New Roman" w:cs="Times New Roman"/>
          <w:sz w:val="24"/>
          <w:szCs w:val="24"/>
        </w:rPr>
        <w:t xml:space="preserve">quando esplicano i loro effetti solo in sede processuale (si pensi all’ordinanza con cui il giudice provvede all’acquisizione dei mezzi istruttori). </w:t>
      </w:r>
      <w:r w:rsidR="00ED6880" w:rsidRPr="00352297">
        <w:rPr>
          <w:rFonts w:ascii="Times New Roman" w:hAnsi="Times New Roman" w:cs="Times New Roman"/>
          <w:sz w:val="24"/>
          <w:szCs w:val="24"/>
        </w:rPr>
        <w:t xml:space="preserve">Le sentenze </w:t>
      </w:r>
      <w:r w:rsidR="00ED6880" w:rsidRPr="00352297">
        <w:rPr>
          <w:rFonts w:ascii="Times New Roman" w:hAnsi="Times New Roman" w:cs="Times New Roman"/>
          <w:sz w:val="24"/>
          <w:szCs w:val="24"/>
          <w:u w:val="single"/>
        </w:rPr>
        <w:t>non definitive</w:t>
      </w:r>
      <w:r w:rsidR="00ED6880" w:rsidRPr="00352297">
        <w:rPr>
          <w:rFonts w:ascii="Times New Roman" w:hAnsi="Times New Roman" w:cs="Times New Roman"/>
          <w:sz w:val="24"/>
          <w:szCs w:val="24"/>
        </w:rPr>
        <w:t xml:space="preserve"> </w:t>
      </w:r>
      <w:r w:rsidR="00EC6189" w:rsidRPr="00352297">
        <w:rPr>
          <w:rFonts w:ascii="Times New Roman" w:hAnsi="Times New Roman" w:cs="Times New Roman"/>
          <w:sz w:val="24"/>
          <w:szCs w:val="24"/>
        </w:rPr>
        <w:t xml:space="preserve">sono quelle che statuiscono su una questione </w:t>
      </w:r>
      <w:r w:rsidR="007D5AEE" w:rsidRPr="00352297">
        <w:rPr>
          <w:rFonts w:ascii="Times New Roman" w:hAnsi="Times New Roman" w:cs="Times New Roman"/>
          <w:sz w:val="24"/>
          <w:szCs w:val="24"/>
        </w:rPr>
        <w:t>comportando il prosieguo</w:t>
      </w:r>
      <w:r w:rsidR="00EC6189" w:rsidRPr="00352297">
        <w:rPr>
          <w:rFonts w:ascii="Times New Roman" w:hAnsi="Times New Roman" w:cs="Times New Roman"/>
          <w:sz w:val="24"/>
          <w:szCs w:val="24"/>
        </w:rPr>
        <w:t xml:space="preserve"> del processo</w:t>
      </w:r>
      <w:r w:rsidR="007D5AEE" w:rsidRPr="00352297">
        <w:rPr>
          <w:rFonts w:ascii="Times New Roman" w:hAnsi="Times New Roman" w:cs="Times New Roman"/>
          <w:sz w:val="24"/>
          <w:szCs w:val="24"/>
        </w:rPr>
        <w:t xml:space="preserve"> per la definizione delle questioni non decise</w:t>
      </w:r>
      <w:r w:rsidR="004C6CE1" w:rsidRPr="00352297">
        <w:rPr>
          <w:rFonts w:ascii="Times New Roman" w:hAnsi="Times New Roman" w:cs="Times New Roman"/>
          <w:sz w:val="24"/>
          <w:szCs w:val="24"/>
        </w:rPr>
        <w:t xml:space="preserve"> attraverso la sua pronuncia</w:t>
      </w:r>
      <w:r w:rsidR="00ED6880" w:rsidRPr="00352297">
        <w:rPr>
          <w:rFonts w:ascii="Times New Roman" w:hAnsi="Times New Roman" w:cs="Times New Roman"/>
          <w:sz w:val="24"/>
          <w:szCs w:val="24"/>
        </w:rPr>
        <w:t>.</w:t>
      </w:r>
      <w:r w:rsidR="00B331A6">
        <w:rPr>
          <w:rFonts w:ascii="Times New Roman" w:hAnsi="Times New Roman" w:cs="Times New Roman"/>
          <w:sz w:val="24"/>
          <w:szCs w:val="24"/>
        </w:rPr>
        <w:t xml:space="preserve"> </w:t>
      </w:r>
      <w:r w:rsidR="007D5AEE" w:rsidRPr="00352297">
        <w:rPr>
          <w:rFonts w:ascii="Times New Roman" w:hAnsi="Times New Roman" w:cs="Times New Roman"/>
          <w:sz w:val="24"/>
          <w:szCs w:val="24"/>
        </w:rPr>
        <w:t xml:space="preserve">Le </w:t>
      </w:r>
      <w:r w:rsidR="00ED6880" w:rsidRPr="00352297">
        <w:rPr>
          <w:rFonts w:ascii="Times New Roman" w:hAnsi="Times New Roman" w:cs="Times New Roman"/>
          <w:sz w:val="24"/>
          <w:szCs w:val="24"/>
        </w:rPr>
        <w:t xml:space="preserve">sentenze </w:t>
      </w:r>
      <w:r w:rsidR="00ED6880" w:rsidRPr="00352297">
        <w:rPr>
          <w:rFonts w:ascii="Times New Roman" w:hAnsi="Times New Roman" w:cs="Times New Roman"/>
          <w:sz w:val="24"/>
          <w:szCs w:val="24"/>
          <w:u w:val="single"/>
        </w:rPr>
        <w:t>definitive</w:t>
      </w:r>
      <w:r w:rsidR="007D5AEE" w:rsidRPr="00352297">
        <w:rPr>
          <w:rFonts w:ascii="Times New Roman" w:hAnsi="Times New Roman" w:cs="Times New Roman"/>
          <w:sz w:val="24"/>
          <w:szCs w:val="24"/>
        </w:rPr>
        <w:t xml:space="preserve"> sono quelle</w:t>
      </w:r>
      <w:r w:rsidR="00ED6880" w:rsidRPr="00352297">
        <w:rPr>
          <w:rFonts w:ascii="Times New Roman" w:hAnsi="Times New Roman" w:cs="Times New Roman"/>
          <w:sz w:val="24"/>
          <w:szCs w:val="24"/>
        </w:rPr>
        <w:t xml:space="preserve"> con le quali il giudice decide in ordine a tutti i punti controversi della causa</w:t>
      </w:r>
      <w:r w:rsidR="004C6CE1" w:rsidRPr="00352297">
        <w:rPr>
          <w:rFonts w:ascii="Times New Roman" w:hAnsi="Times New Roman" w:cs="Times New Roman"/>
          <w:sz w:val="24"/>
          <w:szCs w:val="24"/>
        </w:rPr>
        <w:t xml:space="preserve"> ponendo fine alla controversia dinanzi a lui radicata</w:t>
      </w:r>
      <w:r w:rsidR="00ED6880" w:rsidRPr="00352297">
        <w:rPr>
          <w:rFonts w:ascii="Times New Roman" w:hAnsi="Times New Roman" w:cs="Times New Roman"/>
          <w:sz w:val="24"/>
          <w:szCs w:val="24"/>
        </w:rPr>
        <w:t>.</w:t>
      </w:r>
    </w:p>
    <w:p w14:paraId="606F1EB3" w14:textId="50C52362" w:rsidR="00F323E9" w:rsidRPr="008B52FF" w:rsidRDefault="008B52FF" w:rsidP="008B52FF">
      <w:pPr>
        <w:pStyle w:val="Paragrafoelenco"/>
        <w:numPr>
          <w:ilvl w:val="0"/>
          <w:numId w:val="1"/>
        </w:numPr>
        <w:jc w:val="both"/>
        <w:rPr>
          <w:rFonts w:ascii="Times New Roman" w:hAnsi="Times New Roman" w:cs="Times New Roman"/>
          <w:b/>
          <w:bCs/>
        </w:rPr>
      </w:pPr>
      <w:r w:rsidRPr="008B52FF">
        <w:rPr>
          <w:rFonts w:ascii="Times New Roman" w:hAnsi="Times New Roman" w:cs="Times New Roman"/>
          <w:b/>
          <w:bCs/>
        </w:rPr>
        <w:t>Efficacia delle sentenze</w:t>
      </w:r>
    </w:p>
    <w:p w14:paraId="351500B7" w14:textId="48597BC5" w:rsidR="00A92E46" w:rsidRPr="0016127F" w:rsidRDefault="007A0B09" w:rsidP="00A92E46">
      <w:pPr>
        <w:jc w:val="both"/>
        <w:rPr>
          <w:rFonts w:ascii="Times New Roman" w:hAnsi="Times New Roman" w:cs="Times New Roman"/>
          <w:color w:val="000000" w:themeColor="text1"/>
          <w:sz w:val="24"/>
          <w:szCs w:val="24"/>
        </w:rPr>
      </w:pPr>
      <w:r w:rsidRPr="00352297">
        <w:rPr>
          <w:rFonts w:ascii="Times New Roman" w:hAnsi="Times New Roman" w:cs="Times New Roman"/>
          <w:sz w:val="24"/>
          <w:szCs w:val="24"/>
        </w:rPr>
        <w:t>Con riferimento</w:t>
      </w:r>
      <w:r w:rsidR="00084375">
        <w:rPr>
          <w:rFonts w:ascii="Times New Roman" w:hAnsi="Times New Roman" w:cs="Times New Roman"/>
          <w:sz w:val="24"/>
          <w:szCs w:val="24"/>
        </w:rPr>
        <w:t xml:space="preserve"> </w:t>
      </w:r>
      <w:r w:rsidRPr="008B52FF">
        <w:rPr>
          <w:rFonts w:ascii="Times New Roman" w:hAnsi="Times New Roman" w:cs="Times New Roman"/>
          <w:sz w:val="24"/>
          <w:szCs w:val="24"/>
        </w:rPr>
        <w:t>all’efficacia delle sentenze</w:t>
      </w:r>
      <w:r w:rsidRPr="00352297">
        <w:rPr>
          <w:rFonts w:ascii="Times New Roman" w:hAnsi="Times New Roman" w:cs="Times New Roman"/>
          <w:sz w:val="24"/>
          <w:szCs w:val="24"/>
        </w:rPr>
        <w:t xml:space="preserve"> è</w:t>
      </w:r>
      <w:r w:rsidR="00ED6880" w:rsidRPr="00352297">
        <w:rPr>
          <w:rFonts w:ascii="Times New Roman" w:hAnsi="Times New Roman" w:cs="Times New Roman"/>
          <w:sz w:val="24"/>
          <w:szCs w:val="24"/>
        </w:rPr>
        <w:t xml:space="preserve"> possibile operare una bipart</w:t>
      </w:r>
      <w:r w:rsidR="00B03B5C" w:rsidRPr="00352297">
        <w:rPr>
          <w:rFonts w:ascii="Times New Roman" w:hAnsi="Times New Roman" w:cs="Times New Roman"/>
          <w:sz w:val="24"/>
          <w:szCs w:val="24"/>
        </w:rPr>
        <w:t>izione</w:t>
      </w:r>
      <w:r w:rsidRPr="00352297">
        <w:rPr>
          <w:rFonts w:ascii="Times New Roman" w:hAnsi="Times New Roman" w:cs="Times New Roman"/>
          <w:sz w:val="24"/>
          <w:szCs w:val="24"/>
        </w:rPr>
        <w:t xml:space="preserve"> delle stesse distinguendo l’efficacia </w:t>
      </w:r>
      <w:proofErr w:type="spellStart"/>
      <w:r w:rsidRPr="00352297">
        <w:rPr>
          <w:rFonts w:ascii="Times New Roman" w:hAnsi="Times New Roman" w:cs="Times New Roman"/>
          <w:sz w:val="24"/>
          <w:szCs w:val="24"/>
        </w:rPr>
        <w:t>endoprocessuale</w:t>
      </w:r>
      <w:proofErr w:type="spellEnd"/>
      <w:r w:rsidRPr="00352297">
        <w:rPr>
          <w:rFonts w:ascii="Times New Roman" w:hAnsi="Times New Roman" w:cs="Times New Roman"/>
          <w:sz w:val="24"/>
          <w:szCs w:val="24"/>
        </w:rPr>
        <w:t xml:space="preserve"> da quella extraprocessuale.</w:t>
      </w:r>
      <w:r w:rsidR="00C21CC6" w:rsidRPr="00352297">
        <w:rPr>
          <w:rFonts w:ascii="Times New Roman" w:hAnsi="Times New Roman" w:cs="Times New Roman"/>
          <w:sz w:val="24"/>
          <w:szCs w:val="24"/>
        </w:rPr>
        <w:t xml:space="preserve"> </w:t>
      </w:r>
      <w:r w:rsidR="00ED6880" w:rsidRPr="00352297">
        <w:rPr>
          <w:rFonts w:ascii="Times New Roman" w:hAnsi="Times New Roman" w:cs="Times New Roman"/>
          <w:sz w:val="24"/>
          <w:szCs w:val="24"/>
        </w:rPr>
        <w:t>Gli effetti</w:t>
      </w:r>
      <w:r w:rsidR="00706D07" w:rsidRPr="00352297">
        <w:rPr>
          <w:rFonts w:ascii="Times New Roman" w:hAnsi="Times New Roman" w:cs="Times New Roman"/>
          <w:sz w:val="24"/>
          <w:szCs w:val="24"/>
        </w:rPr>
        <w:t xml:space="preserve"> </w:t>
      </w:r>
      <w:r w:rsidR="00C21CC6" w:rsidRPr="00352297">
        <w:rPr>
          <w:rFonts w:ascii="Times New Roman" w:hAnsi="Times New Roman" w:cs="Times New Roman"/>
          <w:sz w:val="24"/>
          <w:szCs w:val="24"/>
        </w:rPr>
        <w:t xml:space="preserve"> </w:t>
      </w:r>
      <w:r w:rsidR="00706D07" w:rsidRPr="00352297">
        <w:rPr>
          <w:rFonts w:ascii="Times New Roman" w:hAnsi="Times New Roman" w:cs="Times New Roman"/>
          <w:sz w:val="24"/>
          <w:szCs w:val="24"/>
        </w:rPr>
        <w:t>correlati alla sentenza</w:t>
      </w:r>
      <w:r w:rsidR="00ED6880" w:rsidRPr="00352297">
        <w:rPr>
          <w:rFonts w:ascii="Times New Roman" w:hAnsi="Times New Roman" w:cs="Times New Roman"/>
          <w:sz w:val="24"/>
          <w:szCs w:val="24"/>
        </w:rPr>
        <w:t xml:space="preserve"> saranno </w:t>
      </w:r>
      <w:proofErr w:type="spellStart"/>
      <w:r w:rsidR="00ED6880" w:rsidRPr="00352297">
        <w:rPr>
          <w:rFonts w:ascii="Times New Roman" w:hAnsi="Times New Roman" w:cs="Times New Roman"/>
          <w:sz w:val="24"/>
          <w:szCs w:val="24"/>
          <w:u w:val="single"/>
        </w:rPr>
        <w:t>endoprocessuali</w:t>
      </w:r>
      <w:proofErr w:type="spellEnd"/>
      <w:r w:rsidR="00ED6880" w:rsidRPr="00352297">
        <w:rPr>
          <w:rFonts w:ascii="Times New Roman" w:hAnsi="Times New Roman" w:cs="Times New Roman"/>
          <w:sz w:val="24"/>
          <w:szCs w:val="24"/>
        </w:rPr>
        <w:t xml:space="preserve">, e come </w:t>
      </w:r>
      <w:r w:rsidR="00B03B5C" w:rsidRPr="00352297">
        <w:rPr>
          <w:rFonts w:ascii="Times New Roman" w:hAnsi="Times New Roman" w:cs="Times New Roman"/>
          <w:sz w:val="24"/>
          <w:szCs w:val="24"/>
        </w:rPr>
        <w:t>tale idonei</w:t>
      </w:r>
      <w:r w:rsidR="00ED6880" w:rsidRPr="00352297">
        <w:rPr>
          <w:rFonts w:ascii="Times New Roman" w:hAnsi="Times New Roman" w:cs="Times New Roman"/>
          <w:sz w:val="24"/>
          <w:szCs w:val="24"/>
        </w:rPr>
        <w:t xml:space="preserve"> a produrre</w:t>
      </w:r>
      <w:r w:rsidR="00706D07" w:rsidRPr="00352297">
        <w:rPr>
          <w:rFonts w:ascii="Times New Roman" w:hAnsi="Times New Roman" w:cs="Times New Roman"/>
          <w:sz w:val="24"/>
          <w:szCs w:val="24"/>
        </w:rPr>
        <w:t xml:space="preserve"> ed esaurire </w:t>
      </w:r>
      <w:r w:rsidR="00ED6880" w:rsidRPr="00352297">
        <w:rPr>
          <w:rFonts w:ascii="Times New Roman" w:hAnsi="Times New Roman" w:cs="Times New Roman"/>
          <w:sz w:val="24"/>
          <w:szCs w:val="24"/>
        </w:rPr>
        <w:t xml:space="preserve"> i propri effetti solo all’interno del processo, qualora il giudice abbia emesso una sentenza interlocutoria. Diversamente, nel caso di sentenze</w:t>
      </w:r>
      <w:r w:rsidR="005C406C" w:rsidRPr="00352297">
        <w:rPr>
          <w:rFonts w:ascii="Times New Roman" w:hAnsi="Times New Roman" w:cs="Times New Roman"/>
          <w:sz w:val="24"/>
          <w:szCs w:val="24"/>
        </w:rPr>
        <w:t xml:space="preserve"> definitive ovvero no</w:t>
      </w:r>
      <w:r w:rsidR="00E7311F" w:rsidRPr="00352297">
        <w:rPr>
          <w:rFonts w:ascii="Times New Roman" w:hAnsi="Times New Roman" w:cs="Times New Roman"/>
          <w:sz w:val="24"/>
          <w:szCs w:val="24"/>
        </w:rPr>
        <w:t>n definitive</w:t>
      </w:r>
      <w:r w:rsidR="00AC1B1C" w:rsidRPr="00352297">
        <w:rPr>
          <w:rFonts w:ascii="Times New Roman" w:hAnsi="Times New Roman" w:cs="Times New Roman"/>
          <w:sz w:val="24"/>
          <w:szCs w:val="24"/>
        </w:rPr>
        <w:t xml:space="preserve"> decidenti sul merito,</w:t>
      </w:r>
      <w:r w:rsidR="00706D07" w:rsidRPr="00352297">
        <w:rPr>
          <w:rFonts w:ascii="Times New Roman" w:hAnsi="Times New Roman" w:cs="Times New Roman"/>
          <w:sz w:val="24"/>
          <w:szCs w:val="24"/>
        </w:rPr>
        <w:t xml:space="preserve"> gli effetti </w:t>
      </w:r>
      <w:r w:rsidR="00E7311F" w:rsidRPr="00352297">
        <w:rPr>
          <w:rFonts w:ascii="Times New Roman" w:hAnsi="Times New Roman" w:cs="Times New Roman"/>
          <w:sz w:val="24"/>
          <w:szCs w:val="24"/>
        </w:rPr>
        <w:t xml:space="preserve"> si esplicheranno</w:t>
      </w:r>
      <w:r w:rsidR="00706D07" w:rsidRPr="00352297">
        <w:rPr>
          <w:rFonts w:ascii="Times New Roman" w:hAnsi="Times New Roman" w:cs="Times New Roman"/>
          <w:sz w:val="24"/>
          <w:szCs w:val="24"/>
        </w:rPr>
        <w:t>, oltre</w:t>
      </w:r>
      <w:r w:rsidR="005A1137">
        <w:rPr>
          <w:rFonts w:ascii="Times New Roman" w:hAnsi="Times New Roman" w:cs="Times New Roman"/>
          <w:sz w:val="24"/>
          <w:szCs w:val="24"/>
        </w:rPr>
        <w:t xml:space="preserve"> che</w:t>
      </w:r>
      <w:r w:rsidR="00706D07" w:rsidRPr="00352297">
        <w:rPr>
          <w:rFonts w:ascii="Times New Roman" w:hAnsi="Times New Roman" w:cs="Times New Roman"/>
          <w:sz w:val="24"/>
          <w:szCs w:val="24"/>
        </w:rPr>
        <w:t xml:space="preserve"> nella sede processuale di riferimento, anche nella realtà materiale</w:t>
      </w:r>
      <w:r w:rsidR="00C31988" w:rsidRPr="00352297">
        <w:rPr>
          <w:rFonts w:ascii="Times New Roman" w:hAnsi="Times New Roman" w:cs="Times New Roman"/>
          <w:sz w:val="24"/>
          <w:szCs w:val="24"/>
        </w:rPr>
        <w:t xml:space="preserve">, </w:t>
      </w:r>
      <w:r w:rsidR="00FE3496" w:rsidRPr="00352297">
        <w:rPr>
          <w:rFonts w:ascii="Times New Roman" w:hAnsi="Times New Roman" w:cs="Times New Roman"/>
          <w:sz w:val="24"/>
          <w:szCs w:val="24"/>
        </w:rPr>
        <w:t>sicché</w:t>
      </w:r>
      <w:r w:rsidR="00C31988" w:rsidRPr="00352297">
        <w:rPr>
          <w:rFonts w:ascii="Times New Roman" w:hAnsi="Times New Roman" w:cs="Times New Roman"/>
          <w:sz w:val="24"/>
          <w:szCs w:val="24"/>
        </w:rPr>
        <w:t xml:space="preserve"> la sentenza avrà </w:t>
      </w:r>
      <w:r w:rsidR="00C31988" w:rsidRPr="00352297">
        <w:rPr>
          <w:rFonts w:ascii="Times New Roman" w:hAnsi="Times New Roman" w:cs="Times New Roman"/>
          <w:sz w:val="24"/>
          <w:szCs w:val="24"/>
          <w:u w:val="single"/>
        </w:rPr>
        <w:t>un’efficacia extraprocessuale</w:t>
      </w:r>
      <w:r w:rsidR="005C406C" w:rsidRPr="00352297">
        <w:rPr>
          <w:rFonts w:ascii="Times New Roman" w:hAnsi="Times New Roman" w:cs="Times New Roman"/>
          <w:sz w:val="24"/>
          <w:szCs w:val="24"/>
        </w:rPr>
        <w:t>.</w:t>
      </w:r>
      <w:r w:rsidR="00B331A6">
        <w:rPr>
          <w:rFonts w:ascii="Times New Roman" w:hAnsi="Times New Roman" w:cs="Times New Roman"/>
          <w:sz w:val="24"/>
          <w:szCs w:val="24"/>
        </w:rPr>
        <w:t xml:space="preserve"> </w:t>
      </w:r>
      <w:r w:rsidR="00AC1B1C" w:rsidRPr="00352297">
        <w:rPr>
          <w:rFonts w:ascii="Times New Roman" w:hAnsi="Times New Roman" w:cs="Times New Roman"/>
          <w:sz w:val="24"/>
          <w:szCs w:val="24"/>
        </w:rPr>
        <w:t xml:space="preserve">Parte della dottrina ha individuato, accanto alle suddette tipologie, </w:t>
      </w:r>
      <w:r w:rsidR="00AC1B1C" w:rsidRPr="00352297">
        <w:rPr>
          <w:rFonts w:ascii="Times New Roman" w:hAnsi="Times New Roman" w:cs="Times New Roman"/>
          <w:sz w:val="24"/>
          <w:szCs w:val="24"/>
          <w:u w:val="single"/>
        </w:rPr>
        <w:t xml:space="preserve">l’efficacia </w:t>
      </w:r>
      <w:proofErr w:type="spellStart"/>
      <w:r w:rsidR="00AC1B1C" w:rsidRPr="00352297">
        <w:rPr>
          <w:rFonts w:ascii="Times New Roman" w:hAnsi="Times New Roman" w:cs="Times New Roman"/>
          <w:sz w:val="24"/>
          <w:szCs w:val="24"/>
          <w:u w:val="single"/>
        </w:rPr>
        <w:t>panprocessuale</w:t>
      </w:r>
      <w:proofErr w:type="spellEnd"/>
      <w:r w:rsidR="00AC1B1C" w:rsidRPr="00352297">
        <w:rPr>
          <w:rFonts w:ascii="Times New Roman" w:hAnsi="Times New Roman" w:cs="Times New Roman"/>
          <w:sz w:val="24"/>
          <w:szCs w:val="24"/>
        </w:rPr>
        <w:t xml:space="preserve"> in seno alle pronunce della Cassazione in quanto le stesse sono ontologicamente orientate a costituire un precedente con riferimento alle medesime domande nei successivi processi</w:t>
      </w:r>
      <w:r w:rsidR="00E44281" w:rsidRPr="00352297">
        <w:rPr>
          <w:rFonts w:ascii="Times New Roman" w:hAnsi="Times New Roman" w:cs="Times New Roman"/>
          <w:sz w:val="24"/>
          <w:szCs w:val="24"/>
        </w:rPr>
        <w:t xml:space="preserve">. </w:t>
      </w:r>
      <w:r w:rsidR="00164BE6" w:rsidRPr="00352297">
        <w:rPr>
          <w:rFonts w:ascii="Times New Roman" w:hAnsi="Times New Roman" w:cs="Times New Roman"/>
          <w:sz w:val="24"/>
          <w:szCs w:val="24"/>
        </w:rPr>
        <w:t xml:space="preserve"> Per completezza occorre </w:t>
      </w:r>
      <w:r w:rsidR="00E40510" w:rsidRPr="00352297">
        <w:rPr>
          <w:rFonts w:ascii="Times New Roman" w:hAnsi="Times New Roman" w:cs="Times New Roman"/>
          <w:sz w:val="24"/>
          <w:szCs w:val="24"/>
        </w:rPr>
        <w:t>precisare che l’efficacia di dette sentenze è più limitata rispetto a quella extraprocessuale in quanto inidonea a produrre effetti al di fuori del processo.</w:t>
      </w:r>
      <w:r w:rsidR="00C21CC6" w:rsidRPr="00352297">
        <w:rPr>
          <w:rFonts w:ascii="Times New Roman" w:hAnsi="Times New Roman" w:cs="Times New Roman"/>
          <w:sz w:val="24"/>
          <w:szCs w:val="24"/>
        </w:rPr>
        <w:t xml:space="preserve"> </w:t>
      </w:r>
      <w:r w:rsidR="00964E9E" w:rsidRPr="00352297">
        <w:rPr>
          <w:rFonts w:ascii="Times New Roman" w:hAnsi="Times New Roman" w:cs="Times New Roman"/>
          <w:sz w:val="24"/>
          <w:szCs w:val="24"/>
        </w:rPr>
        <w:t>Alla luce di quanto sopra è chiaro che</w:t>
      </w:r>
      <w:r w:rsidR="00E44281" w:rsidRPr="00352297">
        <w:rPr>
          <w:rFonts w:ascii="Times New Roman" w:hAnsi="Times New Roman" w:cs="Times New Roman"/>
          <w:sz w:val="24"/>
          <w:szCs w:val="24"/>
        </w:rPr>
        <w:t>, secondo lo schema tradizionale,</w:t>
      </w:r>
      <w:r w:rsidR="00964E9E" w:rsidRPr="00352297">
        <w:rPr>
          <w:rFonts w:ascii="Times New Roman" w:hAnsi="Times New Roman" w:cs="Times New Roman"/>
          <w:sz w:val="24"/>
          <w:szCs w:val="24"/>
        </w:rPr>
        <w:t xml:space="preserve"> l’efficacia correlato alla sentenza dipende dal tipo di accertamento (di rito o di merito) trasfuso in sentenza</w:t>
      </w:r>
      <w:r w:rsidR="00C21CC6" w:rsidRPr="00352297">
        <w:rPr>
          <w:rFonts w:ascii="Times New Roman" w:hAnsi="Times New Roman" w:cs="Times New Roman"/>
          <w:sz w:val="24"/>
          <w:szCs w:val="24"/>
        </w:rPr>
        <w:t xml:space="preserve">. </w:t>
      </w:r>
      <w:r w:rsidR="00E40510" w:rsidRPr="00352297">
        <w:rPr>
          <w:rFonts w:ascii="Times New Roman" w:hAnsi="Times New Roman" w:cs="Times New Roman"/>
          <w:sz w:val="24"/>
          <w:szCs w:val="24"/>
        </w:rPr>
        <w:t xml:space="preserve">A riguardo </w:t>
      </w:r>
      <w:r w:rsidR="005C406C" w:rsidRPr="00352297">
        <w:rPr>
          <w:rFonts w:ascii="Times New Roman" w:hAnsi="Times New Roman" w:cs="Times New Roman"/>
          <w:sz w:val="24"/>
          <w:szCs w:val="24"/>
        </w:rPr>
        <w:t xml:space="preserve">l’articolo 36 </w:t>
      </w:r>
      <w:r w:rsidR="00E40510" w:rsidRPr="00352297">
        <w:rPr>
          <w:rFonts w:ascii="Times New Roman" w:hAnsi="Times New Roman" w:cs="Times New Roman"/>
          <w:sz w:val="24"/>
          <w:szCs w:val="24"/>
        </w:rPr>
        <w:t xml:space="preserve">comma 1 </w:t>
      </w:r>
      <w:proofErr w:type="spellStart"/>
      <w:r w:rsidR="005C406C" w:rsidRPr="00352297">
        <w:rPr>
          <w:rFonts w:ascii="Times New Roman" w:hAnsi="Times New Roman" w:cs="Times New Roman"/>
          <w:sz w:val="24"/>
          <w:szCs w:val="24"/>
        </w:rPr>
        <w:t>cpa</w:t>
      </w:r>
      <w:proofErr w:type="spellEnd"/>
      <w:r w:rsidR="005C406C" w:rsidRPr="00352297">
        <w:rPr>
          <w:rFonts w:ascii="Times New Roman" w:hAnsi="Times New Roman" w:cs="Times New Roman"/>
          <w:sz w:val="24"/>
          <w:szCs w:val="24"/>
        </w:rPr>
        <w:t xml:space="preserve"> ha superato la tradizionale tripartizione sostituendo alle sentenze interlocutorie le ordinanze</w:t>
      </w:r>
      <w:r w:rsidR="00E40510" w:rsidRPr="00352297">
        <w:rPr>
          <w:rFonts w:ascii="Times New Roman" w:hAnsi="Times New Roman" w:cs="Times New Roman"/>
          <w:sz w:val="24"/>
          <w:szCs w:val="24"/>
        </w:rPr>
        <w:t xml:space="preserve"> che, a norma della citata disposizione, saranno emesse dal giudice </w:t>
      </w:r>
      <w:r w:rsidR="00E40510" w:rsidRPr="00352297">
        <w:rPr>
          <w:rFonts w:ascii="Times New Roman" w:hAnsi="Times New Roman" w:cs="Times New Roman"/>
          <w:i/>
          <w:sz w:val="24"/>
          <w:szCs w:val="24"/>
        </w:rPr>
        <w:t>“in tutti i casi in cui non definisce nemmeno in parte il giudizio”</w:t>
      </w:r>
      <w:r w:rsidR="005C406C" w:rsidRPr="00352297">
        <w:rPr>
          <w:rFonts w:ascii="Times New Roman" w:hAnsi="Times New Roman" w:cs="Times New Roman"/>
          <w:i/>
          <w:sz w:val="24"/>
          <w:szCs w:val="24"/>
        </w:rPr>
        <w:t>.</w:t>
      </w:r>
      <w:r w:rsidR="00DF08FD" w:rsidRPr="00352297">
        <w:rPr>
          <w:rFonts w:ascii="Times New Roman" w:hAnsi="Times New Roman" w:cs="Times New Roman"/>
          <w:sz w:val="24"/>
          <w:szCs w:val="24"/>
        </w:rPr>
        <w:t xml:space="preserve"> </w:t>
      </w:r>
      <w:r w:rsidR="00DF08FD" w:rsidRPr="0016127F">
        <w:rPr>
          <w:rFonts w:ascii="Times New Roman" w:hAnsi="Times New Roman" w:cs="Times New Roman"/>
          <w:color w:val="000000" w:themeColor="text1"/>
          <w:sz w:val="24"/>
          <w:szCs w:val="24"/>
        </w:rPr>
        <w:t xml:space="preserve">Da ciò ne deriva che le sentenze amministrative sono produttive di effetti extraprocessuali e non anche </w:t>
      </w:r>
      <w:proofErr w:type="spellStart"/>
      <w:r w:rsidR="00DF08FD" w:rsidRPr="0016127F">
        <w:rPr>
          <w:rFonts w:ascii="Times New Roman" w:hAnsi="Times New Roman" w:cs="Times New Roman"/>
          <w:color w:val="000000" w:themeColor="text1"/>
          <w:sz w:val="24"/>
          <w:szCs w:val="24"/>
        </w:rPr>
        <w:t>endoprocessuali</w:t>
      </w:r>
      <w:proofErr w:type="spellEnd"/>
      <w:r w:rsidR="00DF08FD" w:rsidRPr="0016127F">
        <w:rPr>
          <w:rFonts w:ascii="Times New Roman" w:hAnsi="Times New Roman" w:cs="Times New Roman"/>
          <w:color w:val="000000" w:themeColor="text1"/>
          <w:sz w:val="24"/>
          <w:szCs w:val="24"/>
        </w:rPr>
        <w:t xml:space="preserve">. </w:t>
      </w:r>
    </w:p>
    <w:p w14:paraId="01C9419A" w14:textId="77777777" w:rsidR="005C4964" w:rsidRPr="0016127F" w:rsidRDefault="0093716B" w:rsidP="00FE5411">
      <w:pPr>
        <w:jc w:val="both"/>
        <w:rPr>
          <w:rFonts w:ascii="Times New Roman" w:hAnsi="Times New Roman" w:cs="Times New Roman"/>
          <w:color w:val="000000" w:themeColor="text1"/>
          <w:sz w:val="24"/>
          <w:szCs w:val="24"/>
        </w:rPr>
      </w:pPr>
      <w:r w:rsidRPr="0016127F">
        <w:rPr>
          <w:rFonts w:ascii="Times New Roman" w:hAnsi="Times New Roman" w:cs="Times New Roman"/>
          <w:color w:val="000000" w:themeColor="text1"/>
          <w:sz w:val="24"/>
          <w:szCs w:val="24"/>
        </w:rPr>
        <w:t xml:space="preserve">L’efficacia extraprocessuale, in sede amministrativa, viene </w:t>
      </w:r>
      <w:r w:rsidRPr="009A4504">
        <w:rPr>
          <w:rFonts w:ascii="Times New Roman" w:hAnsi="Times New Roman" w:cs="Times New Roman"/>
          <w:color w:val="000000" w:themeColor="text1"/>
          <w:sz w:val="24"/>
          <w:szCs w:val="24"/>
        </w:rPr>
        <w:t>tripartita in base agli effetti prodotti.</w:t>
      </w:r>
      <w:r w:rsidR="00C21CC6" w:rsidRPr="009A4504">
        <w:rPr>
          <w:rFonts w:ascii="Times New Roman" w:hAnsi="Times New Roman" w:cs="Times New Roman"/>
          <w:color w:val="000000" w:themeColor="text1"/>
          <w:sz w:val="24"/>
          <w:szCs w:val="24"/>
        </w:rPr>
        <w:t xml:space="preserve"> </w:t>
      </w:r>
      <w:r w:rsidRPr="0016127F">
        <w:rPr>
          <w:rFonts w:ascii="Times New Roman" w:hAnsi="Times New Roman" w:cs="Times New Roman"/>
          <w:color w:val="000000" w:themeColor="text1"/>
          <w:sz w:val="24"/>
          <w:szCs w:val="24"/>
        </w:rPr>
        <w:t xml:space="preserve">La sentenza del </w:t>
      </w:r>
      <w:proofErr w:type="spellStart"/>
      <w:r w:rsidRPr="0016127F">
        <w:rPr>
          <w:rFonts w:ascii="Times New Roman" w:hAnsi="Times New Roman" w:cs="Times New Roman"/>
          <w:color w:val="000000" w:themeColor="text1"/>
          <w:sz w:val="24"/>
          <w:szCs w:val="24"/>
        </w:rPr>
        <w:t>g.a</w:t>
      </w:r>
      <w:proofErr w:type="spellEnd"/>
      <w:r w:rsidRPr="0016127F">
        <w:rPr>
          <w:rFonts w:ascii="Times New Roman" w:hAnsi="Times New Roman" w:cs="Times New Roman"/>
          <w:color w:val="000000" w:themeColor="text1"/>
          <w:sz w:val="24"/>
          <w:szCs w:val="24"/>
        </w:rPr>
        <w:t xml:space="preserve">. ha </w:t>
      </w:r>
      <w:r w:rsidRPr="0016127F">
        <w:rPr>
          <w:rFonts w:ascii="Times New Roman" w:hAnsi="Times New Roman" w:cs="Times New Roman"/>
          <w:color w:val="000000" w:themeColor="text1"/>
          <w:sz w:val="24"/>
          <w:szCs w:val="24"/>
          <w:u w:val="single"/>
        </w:rPr>
        <w:t>effetto costitutivo</w:t>
      </w:r>
      <w:r w:rsidRPr="0016127F">
        <w:rPr>
          <w:rFonts w:ascii="Times New Roman" w:hAnsi="Times New Roman" w:cs="Times New Roman"/>
          <w:color w:val="000000" w:themeColor="text1"/>
          <w:sz w:val="24"/>
          <w:szCs w:val="24"/>
        </w:rPr>
        <w:t xml:space="preserve"> se la conseguenza ad essa collegata è l’eliminazione dell’atto gravato, diversamente, l’effetto è di tipo </w:t>
      </w:r>
      <w:r w:rsidRPr="0016127F">
        <w:rPr>
          <w:rFonts w:ascii="Times New Roman" w:hAnsi="Times New Roman" w:cs="Times New Roman"/>
          <w:color w:val="000000" w:themeColor="text1"/>
          <w:sz w:val="24"/>
          <w:szCs w:val="24"/>
          <w:u w:val="single"/>
        </w:rPr>
        <w:t xml:space="preserve">preclusivo </w:t>
      </w:r>
      <w:r w:rsidRPr="0016127F">
        <w:rPr>
          <w:rFonts w:ascii="Times New Roman" w:hAnsi="Times New Roman" w:cs="Times New Roman"/>
          <w:color w:val="000000" w:themeColor="text1"/>
          <w:sz w:val="24"/>
          <w:szCs w:val="24"/>
        </w:rPr>
        <w:t xml:space="preserve">nel caso in cui </w:t>
      </w:r>
      <w:r w:rsidR="00E137E8" w:rsidRPr="0016127F">
        <w:rPr>
          <w:rFonts w:ascii="Times New Roman" w:hAnsi="Times New Roman" w:cs="Times New Roman"/>
          <w:color w:val="000000" w:themeColor="text1"/>
          <w:sz w:val="24"/>
          <w:szCs w:val="24"/>
        </w:rPr>
        <w:t>da essa discenda l’obbligo in cap</w:t>
      </w:r>
      <w:r w:rsidR="00E45B0D" w:rsidRPr="0016127F">
        <w:rPr>
          <w:rFonts w:ascii="Times New Roman" w:hAnsi="Times New Roman" w:cs="Times New Roman"/>
          <w:color w:val="000000" w:themeColor="text1"/>
          <w:sz w:val="24"/>
          <w:szCs w:val="24"/>
        </w:rPr>
        <w:t>o alla p.a. soccombente di ripristinare, a favore della parte privata vittoriosa, la situazione vigente precedentemente all’emanazione dell’atto illegittimo.</w:t>
      </w:r>
      <w:r w:rsidR="00583786" w:rsidRPr="0016127F">
        <w:rPr>
          <w:rFonts w:ascii="Times New Roman" w:hAnsi="Times New Roman" w:cs="Times New Roman"/>
          <w:color w:val="000000" w:themeColor="text1"/>
          <w:sz w:val="24"/>
          <w:szCs w:val="24"/>
        </w:rPr>
        <w:t xml:space="preserve"> Peculiare</w:t>
      </w:r>
      <w:r w:rsidR="0056501B" w:rsidRPr="0016127F">
        <w:rPr>
          <w:rFonts w:ascii="Times New Roman" w:hAnsi="Times New Roman" w:cs="Times New Roman"/>
          <w:color w:val="000000" w:themeColor="text1"/>
          <w:sz w:val="24"/>
          <w:szCs w:val="24"/>
        </w:rPr>
        <w:t xml:space="preserve"> </w:t>
      </w:r>
      <w:r w:rsidR="00583786" w:rsidRPr="0016127F">
        <w:rPr>
          <w:rFonts w:ascii="Times New Roman" w:hAnsi="Times New Roman" w:cs="Times New Roman"/>
          <w:color w:val="000000" w:themeColor="text1"/>
          <w:sz w:val="24"/>
          <w:szCs w:val="24"/>
        </w:rPr>
        <w:t xml:space="preserve">è, infine, </w:t>
      </w:r>
      <w:r w:rsidR="00583786" w:rsidRPr="0016127F">
        <w:rPr>
          <w:rFonts w:ascii="Times New Roman" w:hAnsi="Times New Roman" w:cs="Times New Roman"/>
          <w:color w:val="000000" w:themeColor="text1"/>
          <w:sz w:val="24"/>
          <w:szCs w:val="24"/>
          <w:u w:val="single"/>
        </w:rPr>
        <w:t xml:space="preserve">l’effetto conformativo </w:t>
      </w:r>
      <w:r w:rsidR="00583786" w:rsidRPr="0016127F">
        <w:rPr>
          <w:rFonts w:ascii="Times New Roman" w:hAnsi="Times New Roman" w:cs="Times New Roman"/>
          <w:color w:val="000000" w:themeColor="text1"/>
          <w:sz w:val="24"/>
          <w:szCs w:val="24"/>
        </w:rPr>
        <w:t>collegato al riconoscimento in capo alla p.a. soccombente di un margin</w:t>
      </w:r>
      <w:r w:rsidR="00FD6EB2" w:rsidRPr="0016127F">
        <w:rPr>
          <w:rFonts w:ascii="Times New Roman" w:hAnsi="Times New Roman" w:cs="Times New Roman"/>
          <w:color w:val="000000" w:themeColor="text1"/>
          <w:sz w:val="24"/>
          <w:szCs w:val="24"/>
        </w:rPr>
        <w:t>e</w:t>
      </w:r>
      <w:r w:rsidR="00583786" w:rsidRPr="0016127F">
        <w:rPr>
          <w:rFonts w:ascii="Times New Roman" w:hAnsi="Times New Roman" w:cs="Times New Roman"/>
          <w:color w:val="000000" w:themeColor="text1"/>
          <w:sz w:val="24"/>
          <w:szCs w:val="24"/>
        </w:rPr>
        <w:t xml:space="preserve"> di discrezionalità </w:t>
      </w:r>
      <w:r w:rsidR="00FD6EB2" w:rsidRPr="0016127F">
        <w:rPr>
          <w:rFonts w:ascii="Times New Roman" w:hAnsi="Times New Roman" w:cs="Times New Roman"/>
          <w:color w:val="000000" w:themeColor="text1"/>
          <w:sz w:val="24"/>
          <w:szCs w:val="24"/>
        </w:rPr>
        <w:t>circa la possibilità di tornare sull’atto oggetto dell’annullamento</w:t>
      </w:r>
      <w:r w:rsidR="005C4964" w:rsidRPr="0016127F">
        <w:rPr>
          <w:rFonts w:ascii="Times New Roman" w:hAnsi="Times New Roman" w:cs="Times New Roman"/>
          <w:color w:val="000000" w:themeColor="text1"/>
          <w:sz w:val="24"/>
          <w:szCs w:val="24"/>
        </w:rPr>
        <w:t xml:space="preserve">. </w:t>
      </w:r>
    </w:p>
    <w:p w14:paraId="28E471A9" w14:textId="1CF94530" w:rsidR="007832BA" w:rsidRPr="005005CC" w:rsidRDefault="005005CC" w:rsidP="005005CC">
      <w:pPr>
        <w:pStyle w:val="Paragrafoelenco"/>
        <w:numPr>
          <w:ilvl w:val="0"/>
          <w:numId w:val="1"/>
        </w:numPr>
        <w:jc w:val="both"/>
        <w:rPr>
          <w:rFonts w:ascii="Times New Roman" w:hAnsi="Times New Roman" w:cs="Times New Roman"/>
          <w:b/>
          <w:bCs/>
          <w:color w:val="000000" w:themeColor="text1"/>
        </w:rPr>
      </w:pPr>
      <w:r>
        <w:rPr>
          <w:rFonts w:ascii="Times New Roman" w:hAnsi="Times New Roman" w:cs="Times New Roman"/>
          <w:b/>
          <w:bCs/>
          <w:color w:val="000000" w:themeColor="text1"/>
        </w:rPr>
        <w:lastRenderedPageBreak/>
        <w:t>Tipologie di giudicato</w:t>
      </w:r>
    </w:p>
    <w:p w14:paraId="20E6719C" w14:textId="37934C57" w:rsidR="0098723C" w:rsidRPr="007E0747" w:rsidRDefault="0056501B" w:rsidP="00FE5411">
      <w:pPr>
        <w:jc w:val="both"/>
        <w:rPr>
          <w:rFonts w:ascii="Times New Roman" w:hAnsi="Times New Roman" w:cs="Times New Roman"/>
          <w:color w:val="000000" w:themeColor="text1"/>
          <w:sz w:val="24"/>
          <w:szCs w:val="24"/>
        </w:rPr>
      </w:pPr>
      <w:r w:rsidRPr="0016127F">
        <w:rPr>
          <w:rFonts w:ascii="Times New Roman" w:hAnsi="Times New Roman" w:cs="Times New Roman"/>
          <w:color w:val="000000" w:themeColor="text1"/>
          <w:sz w:val="24"/>
          <w:szCs w:val="24"/>
        </w:rPr>
        <w:t>Pre</w:t>
      </w:r>
      <w:r w:rsidR="00D35017" w:rsidRPr="0016127F">
        <w:rPr>
          <w:rFonts w:ascii="Times New Roman" w:hAnsi="Times New Roman" w:cs="Times New Roman"/>
          <w:color w:val="000000" w:themeColor="text1"/>
          <w:sz w:val="24"/>
          <w:szCs w:val="24"/>
        </w:rPr>
        <w:t>messi tal</w:t>
      </w:r>
      <w:r w:rsidRPr="0016127F">
        <w:rPr>
          <w:rFonts w:ascii="Times New Roman" w:hAnsi="Times New Roman" w:cs="Times New Roman"/>
          <w:color w:val="000000" w:themeColor="text1"/>
          <w:sz w:val="24"/>
          <w:szCs w:val="24"/>
        </w:rPr>
        <w:t>i doverose considerazioni in luogo alla tipologia, all’efficacia</w:t>
      </w:r>
      <w:r w:rsidR="00681271" w:rsidRPr="0016127F">
        <w:rPr>
          <w:rFonts w:ascii="Times New Roman" w:hAnsi="Times New Roman" w:cs="Times New Roman"/>
          <w:color w:val="000000" w:themeColor="text1"/>
          <w:sz w:val="24"/>
          <w:szCs w:val="24"/>
        </w:rPr>
        <w:t xml:space="preserve"> ed </w:t>
      </w:r>
      <w:r w:rsidRPr="0016127F">
        <w:rPr>
          <w:rFonts w:ascii="Times New Roman" w:hAnsi="Times New Roman" w:cs="Times New Roman"/>
          <w:color w:val="000000" w:themeColor="text1"/>
          <w:sz w:val="24"/>
          <w:szCs w:val="24"/>
        </w:rPr>
        <w:t xml:space="preserve">agli </w:t>
      </w:r>
      <w:r w:rsidR="00D35017" w:rsidRPr="0016127F">
        <w:rPr>
          <w:rFonts w:ascii="Times New Roman" w:hAnsi="Times New Roman" w:cs="Times New Roman"/>
          <w:color w:val="000000" w:themeColor="text1"/>
          <w:sz w:val="24"/>
          <w:szCs w:val="24"/>
        </w:rPr>
        <w:t>effetti delle sentenze, si evidenzia che l’istituto del giudicato</w:t>
      </w:r>
      <w:r w:rsidR="00681271" w:rsidRPr="0016127F">
        <w:rPr>
          <w:rFonts w:ascii="Times New Roman" w:hAnsi="Times New Roman" w:cs="Times New Roman"/>
          <w:color w:val="000000" w:themeColor="text1"/>
          <w:sz w:val="24"/>
          <w:szCs w:val="24"/>
        </w:rPr>
        <w:t xml:space="preserve">, </w:t>
      </w:r>
      <w:r w:rsidR="00681271" w:rsidRPr="00352297">
        <w:rPr>
          <w:rFonts w:ascii="Times New Roman" w:hAnsi="Times New Roman" w:cs="Times New Roman"/>
          <w:sz w:val="24"/>
          <w:szCs w:val="24"/>
        </w:rPr>
        <w:t>ricollegato indiscutibilmente all’esistenza di una sentenza,</w:t>
      </w:r>
      <w:r w:rsidR="00D35017" w:rsidRPr="00352297">
        <w:rPr>
          <w:rFonts w:ascii="Times New Roman" w:hAnsi="Times New Roman" w:cs="Times New Roman"/>
          <w:sz w:val="24"/>
          <w:szCs w:val="24"/>
        </w:rPr>
        <w:t xml:space="preserve"> è frutto dell’ermeneutica di alcune disposizioni </w:t>
      </w:r>
      <w:proofErr w:type="spellStart"/>
      <w:r w:rsidR="00681271" w:rsidRPr="00352297">
        <w:rPr>
          <w:rFonts w:ascii="Times New Roman" w:hAnsi="Times New Roman" w:cs="Times New Roman"/>
          <w:sz w:val="24"/>
          <w:szCs w:val="24"/>
        </w:rPr>
        <w:t>codicistiche</w:t>
      </w:r>
      <w:proofErr w:type="spellEnd"/>
      <w:r w:rsidR="00681271" w:rsidRPr="00352297">
        <w:rPr>
          <w:rFonts w:ascii="Times New Roman" w:hAnsi="Times New Roman" w:cs="Times New Roman"/>
          <w:sz w:val="24"/>
          <w:szCs w:val="24"/>
        </w:rPr>
        <w:t xml:space="preserve"> sostanziali e di rito.</w:t>
      </w:r>
      <w:r w:rsidR="009A0594" w:rsidRPr="00352297">
        <w:rPr>
          <w:rFonts w:ascii="Times New Roman" w:hAnsi="Times New Roman" w:cs="Times New Roman"/>
          <w:sz w:val="24"/>
          <w:szCs w:val="24"/>
        </w:rPr>
        <w:t xml:space="preserve"> </w:t>
      </w:r>
      <w:r w:rsidR="00C05E78" w:rsidRPr="00352297">
        <w:rPr>
          <w:rFonts w:ascii="Times New Roman" w:hAnsi="Times New Roman" w:cs="Times New Roman"/>
          <w:sz w:val="24"/>
          <w:szCs w:val="24"/>
        </w:rPr>
        <w:t>In virtù dell’assenza nel codice processuale amminist</w:t>
      </w:r>
      <w:r w:rsidR="00F11C95" w:rsidRPr="00352297">
        <w:rPr>
          <w:rFonts w:ascii="Times New Roman" w:hAnsi="Times New Roman" w:cs="Times New Roman"/>
          <w:sz w:val="24"/>
          <w:szCs w:val="24"/>
        </w:rPr>
        <w:t xml:space="preserve">rativo di disposizioni </w:t>
      </w:r>
      <w:r w:rsidR="00F11C95" w:rsidRPr="000832F0">
        <w:rPr>
          <w:rFonts w:ascii="Times New Roman" w:hAnsi="Times New Roman" w:cs="Times New Roman"/>
          <w:i/>
          <w:iCs/>
          <w:sz w:val="24"/>
          <w:szCs w:val="24"/>
        </w:rPr>
        <w:t>ad hoc</w:t>
      </w:r>
      <w:r w:rsidR="00F11C95" w:rsidRPr="00352297">
        <w:rPr>
          <w:rFonts w:ascii="Times New Roman" w:hAnsi="Times New Roman" w:cs="Times New Roman"/>
          <w:sz w:val="24"/>
          <w:szCs w:val="24"/>
        </w:rPr>
        <w:t xml:space="preserve"> e del</w:t>
      </w:r>
      <w:r w:rsidR="00C05E78" w:rsidRPr="00352297">
        <w:rPr>
          <w:rFonts w:ascii="Times New Roman" w:hAnsi="Times New Roman" w:cs="Times New Roman"/>
          <w:sz w:val="24"/>
          <w:szCs w:val="24"/>
        </w:rPr>
        <w:t xml:space="preserve"> rinvio operato dall’articolo 39 </w:t>
      </w:r>
      <w:proofErr w:type="spellStart"/>
      <w:r w:rsidR="00C05E78" w:rsidRPr="00352297">
        <w:rPr>
          <w:rFonts w:ascii="Times New Roman" w:hAnsi="Times New Roman" w:cs="Times New Roman"/>
          <w:sz w:val="24"/>
          <w:szCs w:val="24"/>
        </w:rPr>
        <w:t>cpa</w:t>
      </w:r>
      <w:proofErr w:type="spellEnd"/>
      <w:r w:rsidR="00C05E78" w:rsidRPr="00352297">
        <w:rPr>
          <w:rFonts w:ascii="Times New Roman" w:hAnsi="Times New Roman" w:cs="Times New Roman"/>
          <w:sz w:val="24"/>
          <w:szCs w:val="24"/>
        </w:rPr>
        <w:t xml:space="preserve"> </w:t>
      </w:r>
      <w:r w:rsidR="00F11C95" w:rsidRPr="00352297">
        <w:rPr>
          <w:rFonts w:ascii="Times New Roman" w:hAnsi="Times New Roman" w:cs="Times New Roman"/>
          <w:sz w:val="24"/>
          <w:szCs w:val="24"/>
        </w:rPr>
        <w:t>ci si è interrogati circa l’</w:t>
      </w:r>
      <w:r w:rsidR="00C05E78" w:rsidRPr="00352297">
        <w:rPr>
          <w:rFonts w:ascii="Times New Roman" w:hAnsi="Times New Roman" w:cs="Times New Roman"/>
          <w:sz w:val="24"/>
          <w:szCs w:val="24"/>
        </w:rPr>
        <w:t>applicabile anche in sede amministrativa</w:t>
      </w:r>
      <w:r w:rsidR="00F11C95" w:rsidRPr="00352297">
        <w:rPr>
          <w:rFonts w:ascii="Times New Roman" w:hAnsi="Times New Roman" w:cs="Times New Roman"/>
          <w:sz w:val="24"/>
          <w:szCs w:val="24"/>
        </w:rPr>
        <w:t xml:space="preserve"> di</w:t>
      </w:r>
      <w:r w:rsidR="00C05E78" w:rsidRPr="00352297">
        <w:rPr>
          <w:rFonts w:ascii="Times New Roman" w:hAnsi="Times New Roman" w:cs="Times New Roman"/>
          <w:sz w:val="24"/>
          <w:szCs w:val="24"/>
        </w:rPr>
        <w:t xml:space="preserve"> quanto statuito, con riferimento all’istituto del giudicato, dal codice civile e di procedura civile. </w:t>
      </w:r>
      <w:r w:rsidR="00C71A98" w:rsidRPr="00352297">
        <w:rPr>
          <w:rFonts w:ascii="Times New Roman" w:hAnsi="Times New Roman" w:cs="Times New Roman"/>
          <w:sz w:val="24"/>
          <w:szCs w:val="24"/>
        </w:rPr>
        <w:t>Il tenore normativo dell’articolo 324</w:t>
      </w:r>
      <w:r w:rsidR="008C7D73">
        <w:rPr>
          <w:rFonts w:ascii="Times New Roman" w:hAnsi="Times New Roman" w:cs="Times New Roman"/>
          <w:sz w:val="24"/>
          <w:szCs w:val="24"/>
        </w:rPr>
        <w:t xml:space="preserve"> </w:t>
      </w:r>
      <w:proofErr w:type="spellStart"/>
      <w:r w:rsidR="008C7D73">
        <w:rPr>
          <w:rFonts w:ascii="Times New Roman" w:hAnsi="Times New Roman" w:cs="Times New Roman"/>
          <w:sz w:val="24"/>
          <w:szCs w:val="24"/>
        </w:rPr>
        <w:t>cpc</w:t>
      </w:r>
      <w:proofErr w:type="spellEnd"/>
      <w:r w:rsidR="00C71A98" w:rsidRPr="00352297">
        <w:rPr>
          <w:rFonts w:ascii="Times New Roman" w:hAnsi="Times New Roman" w:cs="Times New Roman"/>
          <w:sz w:val="24"/>
          <w:szCs w:val="24"/>
        </w:rPr>
        <w:t xml:space="preserve">, come anticipato, attribuisce efficacia di cosa giudicata formale alla </w:t>
      </w:r>
      <w:r w:rsidR="00C71A98" w:rsidRPr="00352297">
        <w:rPr>
          <w:rFonts w:ascii="Times New Roman" w:hAnsi="Times New Roman" w:cs="Times New Roman"/>
          <w:i/>
          <w:sz w:val="24"/>
          <w:szCs w:val="24"/>
        </w:rPr>
        <w:t>“sentenza non più soggetta né a regolamento di competenza né ad appello, né a ricorso per cassazione, né a revocazione”</w:t>
      </w:r>
      <w:r w:rsidR="00C71A98" w:rsidRPr="00352297">
        <w:rPr>
          <w:rFonts w:ascii="Times New Roman" w:hAnsi="Times New Roman" w:cs="Times New Roman"/>
          <w:sz w:val="24"/>
          <w:szCs w:val="24"/>
        </w:rPr>
        <w:t xml:space="preserve"> ordinaria.</w:t>
      </w:r>
      <w:r w:rsidR="00F764CA" w:rsidRPr="00352297">
        <w:rPr>
          <w:rFonts w:ascii="Times New Roman" w:hAnsi="Times New Roman" w:cs="Times New Roman"/>
          <w:sz w:val="24"/>
          <w:szCs w:val="24"/>
        </w:rPr>
        <w:t xml:space="preserve"> Tale disposizione delinea il </w:t>
      </w:r>
      <w:r w:rsidR="00F764CA" w:rsidRPr="008C7D73">
        <w:rPr>
          <w:rFonts w:ascii="Times New Roman" w:hAnsi="Times New Roman" w:cs="Times New Roman"/>
          <w:sz w:val="24"/>
          <w:szCs w:val="24"/>
        </w:rPr>
        <w:t>cd</w:t>
      </w:r>
      <w:r w:rsidR="00F764CA" w:rsidRPr="00352297">
        <w:rPr>
          <w:rFonts w:ascii="Times New Roman" w:hAnsi="Times New Roman" w:cs="Times New Roman"/>
          <w:sz w:val="24"/>
          <w:szCs w:val="24"/>
          <w:u w:val="single"/>
        </w:rPr>
        <w:t xml:space="preserve"> giudicato formale</w:t>
      </w:r>
      <w:r w:rsidR="00C71A98" w:rsidRPr="00352297">
        <w:rPr>
          <w:rFonts w:ascii="Times New Roman" w:hAnsi="Times New Roman" w:cs="Times New Roman"/>
          <w:sz w:val="24"/>
          <w:szCs w:val="24"/>
        </w:rPr>
        <w:t xml:space="preserve"> </w:t>
      </w:r>
      <w:r w:rsidR="00F764CA" w:rsidRPr="00352297">
        <w:rPr>
          <w:rFonts w:ascii="Times New Roman" w:hAnsi="Times New Roman" w:cs="Times New Roman"/>
          <w:sz w:val="24"/>
          <w:szCs w:val="24"/>
        </w:rPr>
        <w:t xml:space="preserve"> consistente dell’incontrovertibilità della pronuncia giudiziale quale conseguenza del mancato esperimento degli strumenti di impugnazione ordinaria o del decorsi infruttuoso dei termini per la loro proposizione.  </w:t>
      </w:r>
      <w:r w:rsidR="00C71A98" w:rsidRPr="00352297">
        <w:rPr>
          <w:rFonts w:ascii="Times New Roman" w:hAnsi="Times New Roman" w:cs="Times New Roman"/>
          <w:sz w:val="24"/>
          <w:szCs w:val="24"/>
        </w:rPr>
        <w:t>Dalla disposizione sopracitata si deduce che la sentenza passata in giudicato può essere impugnata solo con gli strumenti della revocazione straordinaria, di</w:t>
      </w:r>
      <w:r w:rsidR="00F764CA" w:rsidRPr="00352297">
        <w:rPr>
          <w:rFonts w:ascii="Times New Roman" w:hAnsi="Times New Roman" w:cs="Times New Roman"/>
          <w:sz w:val="24"/>
          <w:szCs w:val="24"/>
        </w:rPr>
        <w:t xml:space="preserve">sciplinata dall’articolo 396 </w:t>
      </w:r>
      <w:proofErr w:type="spellStart"/>
      <w:r w:rsidR="00F764CA" w:rsidRPr="00352297">
        <w:rPr>
          <w:rFonts w:ascii="Times New Roman" w:hAnsi="Times New Roman" w:cs="Times New Roman"/>
          <w:sz w:val="24"/>
          <w:szCs w:val="24"/>
        </w:rPr>
        <w:t>cpc</w:t>
      </w:r>
      <w:proofErr w:type="spellEnd"/>
      <w:r w:rsidR="00C71A98" w:rsidRPr="00352297">
        <w:rPr>
          <w:rFonts w:ascii="Times New Roman" w:hAnsi="Times New Roman" w:cs="Times New Roman"/>
          <w:sz w:val="24"/>
          <w:szCs w:val="24"/>
        </w:rPr>
        <w:t xml:space="preserve">, ovvero con l'opposizione di terzo di cui all'articolo 404 comma 1 </w:t>
      </w:r>
      <w:proofErr w:type="spellStart"/>
      <w:r w:rsidR="00C71A98" w:rsidRPr="00352297">
        <w:rPr>
          <w:rFonts w:ascii="Times New Roman" w:hAnsi="Times New Roman" w:cs="Times New Roman"/>
          <w:sz w:val="24"/>
          <w:szCs w:val="24"/>
        </w:rPr>
        <w:t>cpc</w:t>
      </w:r>
      <w:proofErr w:type="spellEnd"/>
      <w:r w:rsidR="00C71A98" w:rsidRPr="00352297">
        <w:rPr>
          <w:rFonts w:ascii="Times New Roman" w:hAnsi="Times New Roman" w:cs="Times New Roman"/>
          <w:sz w:val="24"/>
          <w:szCs w:val="24"/>
        </w:rPr>
        <w:t xml:space="preserve">. </w:t>
      </w:r>
      <w:r w:rsidR="00CC0D7C" w:rsidRPr="00352297">
        <w:rPr>
          <w:rFonts w:ascii="Times New Roman" w:hAnsi="Times New Roman" w:cs="Times New Roman"/>
          <w:sz w:val="24"/>
          <w:szCs w:val="24"/>
        </w:rPr>
        <w:t xml:space="preserve">L'articolo </w:t>
      </w:r>
      <w:r w:rsidR="007E3933" w:rsidRPr="00352297">
        <w:rPr>
          <w:rFonts w:ascii="Times New Roman" w:hAnsi="Times New Roman" w:cs="Times New Roman"/>
          <w:sz w:val="24"/>
          <w:szCs w:val="24"/>
        </w:rPr>
        <w:t>2909 c.c. dispone che la sentenza passata in giudicato</w:t>
      </w:r>
      <w:r w:rsidR="0096169C" w:rsidRPr="00352297">
        <w:rPr>
          <w:rFonts w:ascii="Times New Roman" w:hAnsi="Times New Roman" w:cs="Times New Roman"/>
          <w:i/>
          <w:sz w:val="24"/>
          <w:szCs w:val="24"/>
        </w:rPr>
        <w:t>“</w:t>
      </w:r>
      <w:r w:rsidR="007E3933" w:rsidRPr="00352297">
        <w:rPr>
          <w:rFonts w:ascii="Times New Roman" w:hAnsi="Times New Roman" w:cs="Times New Roman"/>
          <w:i/>
          <w:sz w:val="24"/>
          <w:szCs w:val="24"/>
        </w:rPr>
        <w:t>fa stato</w:t>
      </w:r>
      <w:r w:rsidR="00E06148" w:rsidRPr="00352297">
        <w:rPr>
          <w:rFonts w:ascii="Times New Roman" w:hAnsi="Times New Roman" w:cs="Times New Roman"/>
          <w:i/>
          <w:sz w:val="24"/>
          <w:szCs w:val="24"/>
        </w:rPr>
        <w:t xml:space="preserve"> ad ogni effetto fra le parti</w:t>
      </w:r>
      <w:r w:rsidR="0096169C" w:rsidRPr="00352297">
        <w:rPr>
          <w:rFonts w:ascii="Times New Roman" w:hAnsi="Times New Roman" w:cs="Times New Roman"/>
          <w:i/>
          <w:sz w:val="24"/>
          <w:szCs w:val="24"/>
        </w:rPr>
        <w:t>, i loro eredi o aventi causa”</w:t>
      </w:r>
      <w:r w:rsidR="005803DB" w:rsidRPr="00352297">
        <w:rPr>
          <w:rFonts w:ascii="Times New Roman" w:hAnsi="Times New Roman" w:cs="Times New Roman"/>
          <w:i/>
          <w:sz w:val="24"/>
          <w:szCs w:val="24"/>
        </w:rPr>
        <w:t xml:space="preserve"> </w:t>
      </w:r>
      <w:r w:rsidR="00991B74" w:rsidRPr="00352297">
        <w:rPr>
          <w:rFonts w:ascii="Times New Roman" w:hAnsi="Times New Roman" w:cs="Times New Roman"/>
          <w:sz w:val="24"/>
          <w:szCs w:val="24"/>
        </w:rPr>
        <w:t xml:space="preserve">cristallizzando l'istituto del </w:t>
      </w:r>
      <w:r w:rsidR="00991B74" w:rsidRPr="00352297">
        <w:rPr>
          <w:rFonts w:ascii="Times New Roman" w:hAnsi="Times New Roman" w:cs="Times New Roman"/>
          <w:sz w:val="24"/>
          <w:szCs w:val="24"/>
          <w:u w:val="single"/>
        </w:rPr>
        <w:t>giudicato di tipo sostanziale</w:t>
      </w:r>
      <w:r w:rsidR="00991B74" w:rsidRPr="00352297">
        <w:rPr>
          <w:rFonts w:ascii="Times New Roman" w:hAnsi="Times New Roman" w:cs="Times New Roman"/>
          <w:sz w:val="24"/>
          <w:szCs w:val="24"/>
        </w:rPr>
        <w:t>.</w:t>
      </w:r>
      <w:r w:rsidR="00AB088E" w:rsidRPr="00352297">
        <w:rPr>
          <w:rFonts w:ascii="Times New Roman" w:hAnsi="Times New Roman" w:cs="Times New Roman"/>
          <w:sz w:val="24"/>
          <w:szCs w:val="24"/>
        </w:rPr>
        <w:t xml:space="preserve"> </w:t>
      </w:r>
      <w:r w:rsidR="00CC0B01" w:rsidRPr="00352297">
        <w:rPr>
          <w:rFonts w:ascii="Times New Roman" w:hAnsi="Times New Roman" w:cs="Times New Roman"/>
          <w:sz w:val="24"/>
          <w:szCs w:val="24"/>
        </w:rPr>
        <w:t xml:space="preserve">Ai sensi di tale prescrizione il </w:t>
      </w:r>
      <w:proofErr w:type="spellStart"/>
      <w:r w:rsidR="00CC0B01" w:rsidRPr="00BF0326">
        <w:rPr>
          <w:rFonts w:ascii="Times New Roman" w:hAnsi="Times New Roman" w:cs="Times New Roman"/>
          <w:i/>
          <w:iCs/>
          <w:sz w:val="24"/>
          <w:szCs w:val="24"/>
        </w:rPr>
        <w:t>dictum</w:t>
      </w:r>
      <w:proofErr w:type="spellEnd"/>
      <w:r w:rsidR="00CC0B01" w:rsidRPr="00352297">
        <w:rPr>
          <w:rFonts w:ascii="Times New Roman" w:hAnsi="Times New Roman" w:cs="Times New Roman"/>
          <w:sz w:val="24"/>
          <w:szCs w:val="24"/>
        </w:rPr>
        <w:t xml:space="preserve"> acquista valore sostanziale  </w:t>
      </w:r>
      <w:r w:rsidR="00BF0326" w:rsidRPr="00352297">
        <w:rPr>
          <w:rFonts w:ascii="Times New Roman" w:hAnsi="Times New Roman" w:cs="Times New Roman"/>
          <w:sz w:val="24"/>
          <w:szCs w:val="24"/>
        </w:rPr>
        <w:t>sicché</w:t>
      </w:r>
      <w:r w:rsidR="00CC0B01" w:rsidRPr="00352297">
        <w:rPr>
          <w:rFonts w:ascii="Times New Roman" w:hAnsi="Times New Roman" w:cs="Times New Roman"/>
          <w:sz w:val="24"/>
          <w:szCs w:val="24"/>
        </w:rPr>
        <w:t xml:space="preserve"> si verifica una condizione immutabile della controversia. </w:t>
      </w:r>
      <w:r w:rsidR="0000616C" w:rsidRPr="0000616C">
        <w:rPr>
          <w:rFonts w:ascii="Times New Roman" w:hAnsi="Times New Roman" w:cs="Times New Roman"/>
          <w:color w:val="000000" w:themeColor="text1"/>
          <w:sz w:val="24"/>
          <w:szCs w:val="24"/>
        </w:rPr>
        <w:t>Si è discusso circa la configurabilità, in sede amministrativa, del giudicato sostanziale stante l’imprescrittibilità dell</w:t>
      </w:r>
      <w:r w:rsidR="00EC66D7" w:rsidRPr="0000616C">
        <w:rPr>
          <w:rFonts w:ascii="Times New Roman" w:hAnsi="Times New Roman" w:cs="Times New Roman"/>
          <w:color w:val="000000" w:themeColor="text1"/>
          <w:sz w:val="24"/>
          <w:szCs w:val="24"/>
        </w:rPr>
        <w:t>'esercizio del</w:t>
      </w:r>
      <w:r w:rsidR="00F61615" w:rsidRPr="0000616C">
        <w:rPr>
          <w:rFonts w:ascii="Times New Roman" w:hAnsi="Times New Roman" w:cs="Times New Roman"/>
          <w:color w:val="000000" w:themeColor="text1"/>
          <w:sz w:val="24"/>
          <w:szCs w:val="24"/>
        </w:rPr>
        <w:t xml:space="preserve"> potere amministrativo</w:t>
      </w:r>
      <w:r w:rsidR="0000616C" w:rsidRPr="0000616C">
        <w:rPr>
          <w:rFonts w:ascii="Times New Roman" w:hAnsi="Times New Roman" w:cs="Times New Roman"/>
          <w:color w:val="000000" w:themeColor="text1"/>
          <w:sz w:val="24"/>
          <w:szCs w:val="24"/>
        </w:rPr>
        <w:t>. La p.a.,</w:t>
      </w:r>
      <w:r w:rsidR="00F61615" w:rsidRPr="0000616C">
        <w:rPr>
          <w:rFonts w:ascii="Times New Roman" w:hAnsi="Times New Roman" w:cs="Times New Roman"/>
          <w:color w:val="000000" w:themeColor="text1"/>
          <w:sz w:val="24"/>
          <w:szCs w:val="24"/>
        </w:rPr>
        <w:t xml:space="preserve"> </w:t>
      </w:r>
      <w:r w:rsidR="0000616C" w:rsidRPr="0000616C">
        <w:rPr>
          <w:rFonts w:ascii="Times New Roman" w:hAnsi="Times New Roman" w:cs="Times New Roman"/>
          <w:color w:val="000000" w:themeColor="text1"/>
          <w:sz w:val="24"/>
          <w:szCs w:val="24"/>
        </w:rPr>
        <w:t xml:space="preserve">non </w:t>
      </w:r>
      <w:r w:rsidR="00F6741F" w:rsidRPr="0000616C">
        <w:rPr>
          <w:rFonts w:ascii="Times New Roman" w:hAnsi="Times New Roman" w:cs="Times New Roman"/>
          <w:color w:val="000000" w:themeColor="text1"/>
          <w:sz w:val="24"/>
          <w:szCs w:val="24"/>
        </w:rPr>
        <w:t>consumandos</w:t>
      </w:r>
      <w:r w:rsidR="0000616C" w:rsidRPr="0000616C">
        <w:rPr>
          <w:rFonts w:ascii="Times New Roman" w:hAnsi="Times New Roman" w:cs="Times New Roman"/>
          <w:color w:val="000000" w:themeColor="text1"/>
          <w:sz w:val="24"/>
          <w:szCs w:val="24"/>
        </w:rPr>
        <w:t xml:space="preserve">i il potere ad essa riconosciuto, </w:t>
      </w:r>
      <w:r w:rsidR="00F6741F" w:rsidRPr="0000616C">
        <w:rPr>
          <w:rFonts w:ascii="Times New Roman" w:hAnsi="Times New Roman" w:cs="Times New Roman"/>
          <w:color w:val="000000" w:themeColor="text1"/>
          <w:sz w:val="24"/>
          <w:szCs w:val="24"/>
        </w:rPr>
        <w:t xml:space="preserve">può tornare sull’atto dichiarato illegittimo emanando lo stesso atto decurtato dai vizi che ne hanno comportato l’illegittimità. </w:t>
      </w:r>
      <w:r w:rsidR="005C4964">
        <w:rPr>
          <w:rFonts w:ascii="Times New Roman" w:hAnsi="Times New Roman" w:cs="Times New Roman"/>
          <w:color w:val="000000" w:themeColor="text1"/>
          <w:sz w:val="24"/>
          <w:szCs w:val="24"/>
        </w:rPr>
        <w:t xml:space="preserve">La dottrina processualistica, a riguardo, ha affermato che il potere di </w:t>
      </w:r>
      <w:proofErr w:type="spellStart"/>
      <w:r w:rsidR="005C4964">
        <w:rPr>
          <w:rFonts w:ascii="Times New Roman" w:hAnsi="Times New Roman" w:cs="Times New Roman"/>
          <w:color w:val="000000" w:themeColor="text1"/>
          <w:sz w:val="24"/>
          <w:szCs w:val="24"/>
        </w:rPr>
        <w:t>riesercizio</w:t>
      </w:r>
      <w:proofErr w:type="spellEnd"/>
      <w:r w:rsidR="005C4964">
        <w:rPr>
          <w:rFonts w:ascii="Times New Roman" w:hAnsi="Times New Roman" w:cs="Times New Roman"/>
          <w:color w:val="000000" w:themeColor="text1"/>
          <w:sz w:val="24"/>
          <w:szCs w:val="24"/>
        </w:rPr>
        <w:t xml:space="preserve"> della p.a., in funzione di disciplina del rapporto fra le parti, non è idoneo ad incidere sul giudicato sostanziale in quanto non capace di compromettere la protezione della situazione giuridica discendente dal giudicato materiale</w:t>
      </w:r>
      <w:r w:rsidR="005C4964" w:rsidRPr="00220AF7">
        <w:rPr>
          <w:rFonts w:ascii="Times New Roman" w:hAnsi="Times New Roman" w:cs="Times New Roman"/>
          <w:color w:val="000000" w:themeColor="text1"/>
          <w:sz w:val="24"/>
          <w:szCs w:val="24"/>
        </w:rPr>
        <w:t>.</w:t>
      </w:r>
      <w:r w:rsidR="00220AF7" w:rsidRPr="00220AF7">
        <w:rPr>
          <w:rFonts w:ascii="Times New Roman" w:hAnsi="Times New Roman" w:cs="Times New Roman"/>
          <w:color w:val="1F3864" w:themeColor="accent1" w:themeShade="80"/>
          <w:sz w:val="28"/>
        </w:rPr>
        <w:t xml:space="preserve"> </w:t>
      </w:r>
      <w:r w:rsidR="006D1AF3">
        <w:rPr>
          <w:rFonts w:ascii="Times New Roman" w:hAnsi="Times New Roman" w:cs="Times New Roman"/>
          <w:color w:val="000000" w:themeColor="text1"/>
          <w:sz w:val="24"/>
        </w:rPr>
        <w:t>In dottrina</w:t>
      </w:r>
      <w:r w:rsidR="00220AF7" w:rsidRPr="00220AF7">
        <w:rPr>
          <w:rFonts w:ascii="Times New Roman" w:hAnsi="Times New Roman" w:cs="Times New Roman"/>
          <w:color w:val="000000" w:themeColor="text1"/>
          <w:sz w:val="24"/>
        </w:rPr>
        <w:t xml:space="preserve"> si è utilizzata la locuzione di </w:t>
      </w:r>
      <w:r w:rsidR="00220AF7" w:rsidRPr="00820EB9">
        <w:rPr>
          <w:rFonts w:ascii="Times New Roman" w:hAnsi="Times New Roman" w:cs="Times New Roman"/>
          <w:i/>
          <w:iCs/>
          <w:color w:val="000000" w:themeColor="text1"/>
          <w:sz w:val="24"/>
        </w:rPr>
        <w:t xml:space="preserve">giudicato a formazione progressiva </w:t>
      </w:r>
      <w:r w:rsidR="00220AF7" w:rsidRPr="00220AF7">
        <w:rPr>
          <w:rFonts w:ascii="Times New Roman" w:hAnsi="Times New Roman" w:cs="Times New Roman"/>
          <w:color w:val="000000" w:themeColor="text1"/>
          <w:sz w:val="24"/>
        </w:rPr>
        <w:t>stante la flessibilità del giudicato amministrativo quale conseguenza del principio di continuità amministrativa</w:t>
      </w:r>
      <w:r w:rsidR="006D1AF3">
        <w:rPr>
          <w:rFonts w:ascii="Times New Roman" w:hAnsi="Times New Roman" w:cs="Times New Roman"/>
          <w:color w:val="000000" w:themeColor="text1"/>
          <w:sz w:val="24"/>
        </w:rPr>
        <w:t xml:space="preserve"> posto che il giudicato si realizza con l’ultimo atto </w:t>
      </w:r>
      <w:proofErr w:type="spellStart"/>
      <w:r w:rsidR="006D1AF3">
        <w:rPr>
          <w:rFonts w:ascii="Times New Roman" w:hAnsi="Times New Roman" w:cs="Times New Roman"/>
          <w:color w:val="000000" w:themeColor="text1"/>
          <w:sz w:val="24"/>
        </w:rPr>
        <w:t>satisfattista</w:t>
      </w:r>
      <w:proofErr w:type="spellEnd"/>
      <w:r w:rsidR="006D1AF3">
        <w:rPr>
          <w:rFonts w:ascii="Times New Roman" w:hAnsi="Times New Roman" w:cs="Times New Roman"/>
          <w:color w:val="000000" w:themeColor="text1"/>
          <w:sz w:val="24"/>
        </w:rPr>
        <w:t xml:space="preserve"> che da piena tutela alla parte.</w:t>
      </w:r>
      <w:r w:rsidR="00220AF7">
        <w:rPr>
          <w:rFonts w:ascii="Times New Roman" w:hAnsi="Times New Roman" w:cs="Times New Roman"/>
          <w:color w:val="1F3864" w:themeColor="accent1" w:themeShade="80"/>
          <w:sz w:val="24"/>
        </w:rPr>
        <w:t xml:space="preserve"> </w:t>
      </w:r>
      <w:r w:rsidR="00F6741F" w:rsidRPr="007E0747">
        <w:rPr>
          <w:rFonts w:ascii="Times New Roman" w:hAnsi="Times New Roman" w:cs="Times New Roman"/>
          <w:color w:val="000000" w:themeColor="text1"/>
          <w:sz w:val="24"/>
          <w:szCs w:val="24"/>
        </w:rPr>
        <w:t xml:space="preserve">Il </w:t>
      </w:r>
      <w:r w:rsidR="00EC66D7" w:rsidRPr="007E0747">
        <w:rPr>
          <w:rFonts w:ascii="Times New Roman" w:hAnsi="Times New Roman" w:cs="Times New Roman"/>
          <w:color w:val="000000" w:themeColor="text1"/>
          <w:sz w:val="24"/>
          <w:szCs w:val="24"/>
        </w:rPr>
        <w:t>giudicato di tipo sostanziale</w:t>
      </w:r>
      <w:r w:rsidR="00AB47B1" w:rsidRPr="007E0747">
        <w:rPr>
          <w:rFonts w:ascii="Times New Roman" w:hAnsi="Times New Roman" w:cs="Times New Roman"/>
          <w:color w:val="000000" w:themeColor="text1"/>
          <w:sz w:val="24"/>
          <w:szCs w:val="24"/>
        </w:rPr>
        <w:t xml:space="preserve">, </w:t>
      </w:r>
      <w:r w:rsidR="003532BD" w:rsidRPr="007E0747">
        <w:rPr>
          <w:rFonts w:ascii="Times New Roman" w:hAnsi="Times New Roman" w:cs="Times New Roman"/>
          <w:color w:val="000000" w:themeColor="text1"/>
          <w:sz w:val="24"/>
          <w:szCs w:val="24"/>
        </w:rPr>
        <w:t xml:space="preserve">tuttavia, </w:t>
      </w:r>
      <w:r w:rsidR="00EC66D7" w:rsidRPr="007E0747">
        <w:rPr>
          <w:rFonts w:ascii="Times New Roman" w:hAnsi="Times New Roman" w:cs="Times New Roman"/>
          <w:color w:val="000000" w:themeColor="text1"/>
          <w:sz w:val="24"/>
          <w:szCs w:val="24"/>
        </w:rPr>
        <w:t xml:space="preserve">può essere “rotto” </w:t>
      </w:r>
      <w:r w:rsidR="004B2DA0" w:rsidRPr="007E0747">
        <w:rPr>
          <w:rFonts w:ascii="Times New Roman" w:hAnsi="Times New Roman" w:cs="Times New Roman"/>
          <w:color w:val="000000" w:themeColor="text1"/>
          <w:sz w:val="24"/>
          <w:szCs w:val="24"/>
        </w:rPr>
        <w:t xml:space="preserve">dallo </w:t>
      </w:r>
      <w:proofErr w:type="spellStart"/>
      <w:r w:rsidR="004B2DA0" w:rsidRPr="007E0747">
        <w:rPr>
          <w:rFonts w:ascii="Times New Roman" w:hAnsi="Times New Roman" w:cs="Times New Roman"/>
          <w:color w:val="000000" w:themeColor="text1"/>
          <w:sz w:val="24"/>
          <w:szCs w:val="24"/>
        </w:rPr>
        <w:t>ius</w:t>
      </w:r>
      <w:proofErr w:type="spellEnd"/>
      <w:r w:rsidR="00A92E46" w:rsidRPr="007E0747">
        <w:rPr>
          <w:rFonts w:ascii="Times New Roman" w:hAnsi="Times New Roman" w:cs="Times New Roman"/>
          <w:color w:val="000000" w:themeColor="text1"/>
          <w:sz w:val="24"/>
          <w:szCs w:val="24"/>
        </w:rPr>
        <w:t xml:space="preserve"> </w:t>
      </w:r>
      <w:proofErr w:type="spellStart"/>
      <w:r w:rsidR="00AC75D7" w:rsidRPr="007E0747">
        <w:rPr>
          <w:rFonts w:ascii="Times New Roman" w:hAnsi="Times New Roman" w:cs="Times New Roman"/>
          <w:color w:val="000000" w:themeColor="text1"/>
          <w:sz w:val="24"/>
          <w:szCs w:val="24"/>
        </w:rPr>
        <w:t>superveniens</w:t>
      </w:r>
      <w:proofErr w:type="spellEnd"/>
      <w:r w:rsidR="00C51D0C" w:rsidRPr="007E0747">
        <w:rPr>
          <w:rFonts w:ascii="Times New Roman" w:hAnsi="Times New Roman" w:cs="Times New Roman"/>
          <w:color w:val="000000" w:themeColor="text1"/>
          <w:sz w:val="24"/>
          <w:szCs w:val="24"/>
        </w:rPr>
        <w:t xml:space="preserve">. </w:t>
      </w:r>
      <w:r w:rsidR="0098723C" w:rsidRPr="007E0747">
        <w:rPr>
          <w:rFonts w:ascii="Times New Roman" w:hAnsi="Times New Roman" w:cs="Times New Roman"/>
          <w:color w:val="000000" w:themeColor="text1"/>
          <w:sz w:val="24"/>
          <w:szCs w:val="24"/>
        </w:rPr>
        <w:t xml:space="preserve"> </w:t>
      </w:r>
    </w:p>
    <w:p w14:paraId="43A13E26" w14:textId="77777777" w:rsidR="00352297" w:rsidRDefault="00D45B48" w:rsidP="00FE5411">
      <w:pPr>
        <w:jc w:val="both"/>
        <w:rPr>
          <w:rFonts w:ascii="Times New Roman" w:hAnsi="Times New Roman" w:cs="Times New Roman"/>
          <w:color w:val="000000" w:themeColor="text1"/>
          <w:sz w:val="24"/>
          <w:szCs w:val="24"/>
        </w:rPr>
      </w:pPr>
      <w:r w:rsidRPr="007E0747">
        <w:rPr>
          <w:rFonts w:ascii="Times New Roman" w:hAnsi="Times New Roman" w:cs="Times New Roman"/>
          <w:color w:val="000000" w:themeColor="text1"/>
          <w:sz w:val="24"/>
          <w:szCs w:val="24"/>
        </w:rPr>
        <w:t xml:space="preserve">Le </w:t>
      </w:r>
      <w:r w:rsidR="00113120" w:rsidRPr="007E0747">
        <w:rPr>
          <w:rFonts w:ascii="Times New Roman" w:hAnsi="Times New Roman" w:cs="Times New Roman"/>
          <w:color w:val="000000" w:themeColor="text1"/>
          <w:sz w:val="24"/>
          <w:szCs w:val="24"/>
        </w:rPr>
        <w:t xml:space="preserve">peculiarità </w:t>
      </w:r>
      <w:r w:rsidR="00117B49" w:rsidRPr="007E0747">
        <w:rPr>
          <w:rFonts w:ascii="Times New Roman" w:hAnsi="Times New Roman" w:cs="Times New Roman"/>
          <w:color w:val="000000" w:themeColor="text1"/>
          <w:sz w:val="24"/>
          <w:szCs w:val="24"/>
        </w:rPr>
        <w:t>inside</w:t>
      </w:r>
      <w:r w:rsidR="008A75AB" w:rsidRPr="007E0747">
        <w:rPr>
          <w:rFonts w:ascii="Times New Roman" w:hAnsi="Times New Roman" w:cs="Times New Roman"/>
          <w:color w:val="000000" w:themeColor="text1"/>
          <w:sz w:val="24"/>
          <w:szCs w:val="24"/>
        </w:rPr>
        <w:t xml:space="preserve"> al</w:t>
      </w:r>
      <w:r w:rsidR="00113120" w:rsidRPr="007E0747">
        <w:rPr>
          <w:rFonts w:ascii="Times New Roman" w:hAnsi="Times New Roman" w:cs="Times New Roman"/>
          <w:color w:val="000000" w:themeColor="text1"/>
          <w:sz w:val="24"/>
          <w:szCs w:val="24"/>
        </w:rPr>
        <w:t xml:space="preserve"> diritto amministrativo</w:t>
      </w:r>
      <w:r w:rsidR="00117B49" w:rsidRPr="007E0747">
        <w:rPr>
          <w:rFonts w:ascii="Times New Roman" w:hAnsi="Times New Roman" w:cs="Times New Roman"/>
          <w:color w:val="000000" w:themeColor="text1"/>
          <w:sz w:val="24"/>
          <w:szCs w:val="24"/>
        </w:rPr>
        <w:t xml:space="preserve"> ci </w:t>
      </w:r>
      <w:r w:rsidR="00B96DEB" w:rsidRPr="007E0747">
        <w:rPr>
          <w:rFonts w:ascii="Times New Roman" w:hAnsi="Times New Roman" w:cs="Times New Roman"/>
          <w:color w:val="000000" w:themeColor="text1"/>
          <w:sz w:val="24"/>
          <w:szCs w:val="24"/>
        </w:rPr>
        <w:t xml:space="preserve">potrebbero </w:t>
      </w:r>
      <w:r w:rsidRPr="007E0747">
        <w:rPr>
          <w:rFonts w:ascii="Times New Roman" w:hAnsi="Times New Roman" w:cs="Times New Roman"/>
          <w:color w:val="000000" w:themeColor="text1"/>
          <w:sz w:val="24"/>
          <w:szCs w:val="24"/>
        </w:rPr>
        <w:t xml:space="preserve"> </w:t>
      </w:r>
      <w:r w:rsidR="00B96DEB" w:rsidRPr="007E0747">
        <w:rPr>
          <w:rFonts w:ascii="Times New Roman" w:hAnsi="Times New Roman" w:cs="Times New Roman"/>
          <w:color w:val="000000" w:themeColor="text1"/>
          <w:sz w:val="24"/>
          <w:szCs w:val="24"/>
        </w:rPr>
        <w:t>condurre</w:t>
      </w:r>
      <w:r w:rsidR="00117B49" w:rsidRPr="007E0747">
        <w:rPr>
          <w:rFonts w:ascii="Times New Roman" w:hAnsi="Times New Roman" w:cs="Times New Roman"/>
          <w:color w:val="000000" w:themeColor="text1"/>
          <w:sz w:val="24"/>
          <w:szCs w:val="24"/>
        </w:rPr>
        <w:t xml:space="preserve"> all'affermazione che il giudicato</w:t>
      </w:r>
      <w:r w:rsidR="00A92E46" w:rsidRPr="007E0747">
        <w:rPr>
          <w:rFonts w:ascii="Times New Roman" w:hAnsi="Times New Roman" w:cs="Times New Roman"/>
          <w:color w:val="000000" w:themeColor="text1"/>
          <w:sz w:val="24"/>
          <w:szCs w:val="24"/>
        </w:rPr>
        <w:t xml:space="preserve"> </w:t>
      </w:r>
      <w:r w:rsidR="00027A91" w:rsidRPr="007E0747">
        <w:rPr>
          <w:rFonts w:ascii="Times New Roman" w:hAnsi="Times New Roman" w:cs="Times New Roman"/>
          <w:color w:val="000000" w:themeColor="text1"/>
          <w:sz w:val="24"/>
          <w:szCs w:val="24"/>
        </w:rPr>
        <w:t xml:space="preserve">nello </w:t>
      </w:r>
      <w:proofErr w:type="spellStart"/>
      <w:r w:rsidR="00027A91" w:rsidRPr="0074325C">
        <w:rPr>
          <w:rFonts w:ascii="Times New Roman" w:hAnsi="Times New Roman" w:cs="Times New Roman"/>
          <w:i/>
          <w:iCs/>
          <w:color w:val="000000" w:themeColor="text1"/>
          <w:sz w:val="24"/>
          <w:szCs w:val="24"/>
        </w:rPr>
        <w:t>ius</w:t>
      </w:r>
      <w:proofErr w:type="spellEnd"/>
      <w:r w:rsidR="00A92E46" w:rsidRPr="0074325C">
        <w:rPr>
          <w:rFonts w:ascii="Times New Roman" w:hAnsi="Times New Roman" w:cs="Times New Roman"/>
          <w:i/>
          <w:iCs/>
          <w:color w:val="000000" w:themeColor="text1"/>
          <w:sz w:val="24"/>
          <w:szCs w:val="24"/>
        </w:rPr>
        <w:t xml:space="preserve"> </w:t>
      </w:r>
      <w:proofErr w:type="spellStart"/>
      <w:r w:rsidR="00027A91" w:rsidRPr="0074325C">
        <w:rPr>
          <w:rFonts w:ascii="Times New Roman" w:hAnsi="Times New Roman" w:cs="Times New Roman"/>
          <w:i/>
          <w:iCs/>
          <w:color w:val="000000" w:themeColor="text1"/>
          <w:sz w:val="24"/>
          <w:szCs w:val="24"/>
        </w:rPr>
        <w:t>administrativus</w:t>
      </w:r>
      <w:proofErr w:type="spellEnd"/>
      <w:r w:rsidR="009C22F6" w:rsidRPr="007E0747">
        <w:rPr>
          <w:rFonts w:ascii="Times New Roman" w:hAnsi="Times New Roman" w:cs="Times New Roman"/>
          <w:color w:val="000000" w:themeColor="text1"/>
          <w:sz w:val="24"/>
          <w:szCs w:val="24"/>
        </w:rPr>
        <w:t>, a differenza di quanto accade nel diritto civile, non copre il deducibile ma solo il dedotto.</w:t>
      </w:r>
      <w:r w:rsidR="00AB47B1" w:rsidRPr="007E0747">
        <w:rPr>
          <w:rFonts w:ascii="Times New Roman" w:hAnsi="Times New Roman" w:cs="Times New Roman"/>
          <w:color w:val="000000" w:themeColor="text1"/>
          <w:sz w:val="24"/>
          <w:szCs w:val="24"/>
        </w:rPr>
        <w:t xml:space="preserve"> Ai  fini di completezza</w:t>
      </w:r>
      <w:r w:rsidRPr="007E0747">
        <w:rPr>
          <w:rFonts w:ascii="Times New Roman" w:hAnsi="Times New Roman" w:cs="Times New Roman"/>
          <w:color w:val="000000" w:themeColor="text1"/>
          <w:sz w:val="24"/>
          <w:szCs w:val="24"/>
        </w:rPr>
        <w:t xml:space="preserve"> espositiva</w:t>
      </w:r>
      <w:r w:rsidR="00AB47B1" w:rsidRPr="007E0747">
        <w:rPr>
          <w:rFonts w:ascii="Times New Roman" w:hAnsi="Times New Roman" w:cs="Times New Roman"/>
          <w:color w:val="000000" w:themeColor="text1"/>
          <w:sz w:val="24"/>
          <w:szCs w:val="24"/>
        </w:rPr>
        <w:t xml:space="preserve"> si adduce che col </w:t>
      </w:r>
      <w:r w:rsidR="008A75AB" w:rsidRPr="007E0747">
        <w:rPr>
          <w:rFonts w:ascii="Times New Roman" w:hAnsi="Times New Roman" w:cs="Times New Roman"/>
          <w:color w:val="000000" w:themeColor="text1"/>
          <w:sz w:val="24"/>
          <w:szCs w:val="24"/>
        </w:rPr>
        <w:t xml:space="preserve">principio generale secondo il quale </w:t>
      </w:r>
      <w:r w:rsidR="008A75AB" w:rsidRPr="007E0747">
        <w:rPr>
          <w:rFonts w:ascii="Times New Roman" w:hAnsi="Times New Roman" w:cs="Times New Roman"/>
          <w:i/>
          <w:color w:val="000000" w:themeColor="text1"/>
          <w:sz w:val="24"/>
          <w:szCs w:val="24"/>
        </w:rPr>
        <w:t>“il giudicato copre il dedotto ed il deducibile”</w:t>
      </w:r>
      <w:r w:rsidR="008A75AB" w:rsidRPr="007E0747">
        <w:rPr>
          <w:rFonts w:ascii="Times New Roman" w:hAnsi="Times New Roman" w:cs="Times New Roman"/>
          <w:color w:val="000000" w:themeColor="text1"/>
          <w:sz w:val="24"/>
          <w:szCs w:val="24"/>
        </w:rPr>
        <w:t xml:space="preserve"> </w:t>
      </w:r>
      <w:r w:rsidR="00CC0B01" w:rsidRPr="007E0747">
        <w:rPr>
          <w:rFonts w:ascii="Times New Roman" w:hAnsi="Times New Roman" w:cs="Times New Roman"/>
          <w:color w:val="000000" w:themeColor="text1"/>
          <w:sz w:val="24"/>
          <w:szCs w:val="24"/>
        </w:rPr>
        <w:t>si</w:t>
      </w:r>
      <w:r w:rsidR="008A75AB" w:rsidRPr="007E0747">
        <w:rPr>
          <w:rFonts w:ascii="Times New Roman" w:hAnsi="Times New Roman" w:cs="Times New Roman"/>
          <w:color w:val="000000" w:themeColor="text1"/>
          <w:sz w:val="24"/>
          <w:szCs w:val="24"/>
        </w:rPr>
        <w:t xml:space="preserve"> fa riferimento all’idoneità  della sentenza</w:t>
      </w:r>
      <w:r w:rsidR="00CC0B01" w:rsidRPr="007E0747">
        <w:rPr>
          <w:rFonts w:ascii="Times New Roman" w:hAnsi="Times New Roman" w:cs="Times New Roman"/>
          <w:color w:val="000000" w:themeColor="text1"/>
          <w:sz w:val="24"/>
          <w:szCs w:val="24"/>
        </w:rPr>
        <w:t xml:space="preserve"> definitiva</w:t>
      </w:r>
      <w:r w:rsidR="008A75AB" w:rsidRPr="007E0747">
        <w:rPr>
          <w:rFonts w:ascii="Times New Roman" w:hAnsi="Times New Roman" w:cs="Times New Roman"/>
          <w:color w:val="000000" w:themeColor="text1"/>
          <w:sz w:val="24"/>
          <w:szCs w:val="24"/>
        </w:rPr>
        <w:t xml:space="preserve"> di </w:t>
      </w:r>
      <w:r w:rsidR="008A75AB" w:rsidRPr="007E0747">
        <w:rPr>
          <w:rFonts w:ascii="Times New Roman" w:hAnsi="Times New Roman" w:cs="Times New Roman"/>
          <w:i/>
          <w:color w:val="000000" w:themeColor="text1"/>
          <w:sz w:val="24"/>
          <w:szCs w:val="24"/>
        </w:rPr>
        <w:t>“ far stato”</w:t>
      </w:r>
      <w:r w:rsidR="00CC0B01" w:rsidRPr="007E0747">
        <w:rPr>
          <w:rFonts w:ascii="Times New Roman" w:hAnsi="Times New Roman" w:cs="Times New Roman"/>
          <w:color w:val="000000" w:themeColor="text1"/>
          <w:sz w:val="24"/>
          <w:szCs w:val="24"/>
        </w:rPr>
        <w:t xml:space="preserve"> non solo per quel che concerne le tematiche affrontate espressamente nel </w:t>
      </w:r>
      <w:r w:rsidR="00CC0B01" w:rsidRPr="00D133A5">
        <w:rPr>
          <w:rFonts w:ascii="Times New Roman" w:hAnsi="Times New Roman" w:cs="Times New Roman"/>
          <w:color w:val="000000" w:themeColor="text1"/>
          <w:sz w:val="24"/>
          <w:szCs w:val="24"/>
        </w:rPr>
        <w:t xml:space="preserve">giudizio, ma anche in relazione a tutte le questioni strettamente connesse, nonché preliminari, alle statuizioni oggetto di giudicato così come consacrato dal </w:t>
      </w:r>
      <w:r w:rsidR="00CC0B01" w:rsidRPr="00D133A5">
        <w:rPr>
          <w:rFonts w:ascii="Times New Roman" w:hAnsi="Times New Roman" w:cs="Times New Roman"/>
          <w:color w:val="000000" w:themeColor="text1"/>
          <w:sz w:val="24"/>
          <w:szCs w:val="24"/>
          <w:u w:val="single"/>
        </w:rPr>
        <w:t>principio del giudicato implicito.</w:t>
      </w:r>
      <w:r w:rsidR="00C71A98" w:rsidRPr="00D133A5">
        <w:rPr>
          <w:rFonts w:ascii="Times New Roman" w:hAnsi="Times New Roman" w:cs="Times New Roman"/>
          <w:color w:val="000000" w:themeColor="text1"/>
          <w:sz w:val="24"/>
          <w:szCs w:val="24"/>
        </w:rPr>
        <w:t xml:space="preserve"> </w:t>
      </w:r>
      <w:r w:rsidRPr="00D133A5">
        <w:rPr>
          <w:rFonts w:ascii="Times New Roman" w:hAnsi="Times New Roman" w:cs="Times New Roman"/>
          <w:color w:val="000000" w:themeColor="text1"/>
          <w:sz w:val="24"/>
          <w:szCs w:val="24"/>
        </w:rPr>
        <w:t xml:space="preserve">In </w:t>
      </w:r>
      <w:r w:rsidR="00BE22CA">
        <w:rPr>
          <w:rFonts w:ascii="Times New Roman" w:hAnsi="Times New Roman" w:cs="Times New Roman"/>
          <w:color w:val="000000" w:themeColor="text1"/>
          <w:sz w:val="24"/>
          <w:szCs w:val="24"/>
        </w:rPr>
        <w:t>senso positi</w:t>
      </w:r>
      <w:r w:rsidR="00B96DEB">
        <w:rPr>
          <w:rFonts w:ascii="Times New Roman" w:hAnsi="Times New Roman" w:cs="Times New Roman"/>
          <w:color w:val="000000" w:themeColor="text1"/>
          <w:sz w:val="24"/>
          <w:szCs w:val="24"/>
        </w:rPr>
        <w:t>vo</w:t>
      </w:r>
      <w:r w:rsidR="00D133A5">
        <w:rPr>
          <w:rFonts w:ascii="Times New Roman" w:hAnsi="Times New Roman" w:cs="Times New Roman"/>
          <w:color w:val="000000" w:themeColor="text1"/>
          <w:sz w:val="24"/>
          <w:szCs w:val="24"/>
        </w:rPr>
        <w:t>,</w:t>
      </w:r>
      <w:r w:rsidRPr="00D133A5">
        <w:rPr>
          <w:rFonts w:ascii="Times New Roman" w:hAnsi="Times New Roman" w:cs="Times New Roman"/>
          <w:color w:val="000000" w:themeColor="text1"/>
          <w:sz w:val="24"/>
          <w:szCs w:val="24"/>
        </w:rPr>
        <w:t xml:space="preserve"> in ordine al riconoscimento del giudicato implicito</w:t>
      </w:r>
      <w:r w:rsidR="00D133A5">
        <w:rPr>
          <w:rFonts w:ascii="Times New Roman" w:hAnsi="Times New Roman" w:cs="Times New Roman"/>
          <w:color w:val="000000" w:themeColor="text1"/>
          <w:sz w:val="24"/>
          <w:szCs w:val="24"/>
        </w:rPr>
        <w:t>,</w:t>
      </w:r>
      <w:r w:rsidRPr="00D133A5">
        <w:rPr>
          <w:rFonts w:ascii="Times New Roman" w:hAnsi="Times New Roman" w:cs="Times New Roman"/>
          <w:color w:val="000000" w:themeColor="text1"/>
          <w:sz w:val="24"/>
          <w:szCs w:val="24"/>
        </w:rPr>
        <w:t xml:space="preserve"> si pone </w:t>
      </w:r>
      <w:r w:rsidR="00CC0B01" w:rsidRPr="00D133A5">
        <w:rPr>
          <w:rFonts w:ascii="Times New Roman" w:hAnsi="Times New Roman" w:cs="Times New Roman"/>
          <w:color w:val="000000" w:themeColor="text1"/>
          <w:sz w:val="24"/>
          <w:szCs w:val="24"/>
        </w:rPr>
        <w:t xml:space="preserve">l’articolo 9 </w:t>
      </w:r>
      <w:proofErr w:type="spellStart"/>
      <w:r w:rsidR="00CC0B01" w:rsidRPr="00D133A5">
        <w:rPr>
          <w:rFonts w:ascii="Times New Roman" w:hAnsi="Times New Roman" w:cs="Times New Roman"/>
          <w:color w:val="000000" w:themeColor="text1"/>
          <w:sz w:val="24"/>
          <w:szCs w:val="24"/>
        </w:rPr>
        <w:t>cpa</w:t>
      </w:r>
      <w:proofErr w:type="spellEnd"/>
      <w:r w:rsidR="00CC0B01" w:rsidRPr="00D133A5">
        <w:rPr>
          <w:rFonts w:ascii="Times New Roman" w:hAnsi="Times New Roman" w:cs="Times New Roman"/>
          <w:color w:val="000000" w:themeColor="text1"/>
          <w:sz w:val="24"/>
          <w:szCs w:val="24"/>
        </w:rPr>
        <w:t xml:space="preserve"> il quale dispone che il difetto di giurisdizione</w:t>
      </w:r>
      <w:r w:rsidR="00CC0B01" w:rsidRPr="00D133A5">
        <w:rPr>
          <w:rFonts w:ascii="Times New Roman" w:hAnsi="Times New Roman" w:cs="Times New Roman"/>
          <w:i/>
          <w:color w:val="000000" w:themeColor="text1"/>
          <w:sz w:val="24"/>
          <w:szCs w:val="24"/>
        </w:rPr>
        <w:t xml:space="preserve"> “ nei giudizi di impugnazione è rilevato se dedotto con specifico motivo avverso il capo della sentenza che, in modo implicito o esplicito, ha statuito sulla giurisdizione”.</w:t>
      </w:r>
      <w:r w:rsidR="00CC0B01" w:rsidRPr="00352297">
        <w:rPr>
          <w:rFonts w:ascii="Times New Roman" w:hAnsi="Times New Roman" w:cs="Times New Roman"/>
          <w:i/>
          <w:color w:val="1F3864" w:themeColor="accent1" w:themeShade="80"/>
          <w:sz w:val="24"/>
          <w:szCs w:val="24"/>
        </w:rPr>
        <w:t xml:space="preserve"> </w:t>
      </w:r>
      <w:r w:rsidRPr="00D45B48">
        <w:rPr>
          <w:rFonts w:ascii="Times New Roman" w:hAnsi="Times New Roman" w:cs="Times New Roman"/>
          <w:color w:val="000000" w:themeColor="text1"/>
          <w:sz w:val="24"/>
          <w:szCs w:val="24"/>
        </w:rPr>
        <w:t xml:space="preserve">In </w:t>
      </w:r>
      <w:r w:rsidR="00D133A5">
        <w:rPr>
          <w:rFonts w:ascii="Times New Roman" w:hAnsi="Times New Roman" w:cs="Times New Roman"/>
          <w:color w:val="000000" w:themeColor="text1"/>
          <w:sz w:val="24"/>
          <w:szCs w:val="24"/>
        </w:rPr>
        <w:t>riferimento</w:t>
      </w:r>
      <w:r>
        <w:rPr>
          <w:rFonts w:ascii="Times New Roman" w:hAnsi="Times New Roman" w:cs="Times New Roman"/>
          <w:color w:val="000000" w:themeColor="text1"/>
          <w:sz w:val="24"/>
          <w:szCs w:val="24"/>
        </w:rPr>
        <w:t xml:space="preserve"> a tale questione son</w:t>
      </w:r>
      <w:r w:rsidR="00D133A5">
        <w:rPr>
          <w:rFonts w:ascii="Times New Roman" w:hAnsi="Times New Roman" w:cs="Times New Roman"/>
          <w:color w:val="000000" w:themeColor="text1"/>
          <w:sz w:val="24"/>
          <w:szCs w:val="24"/>
        </w:rPr>
        <w:t>o</w:t>
      </w:r>
      <w:r>
        <w:rPr>
          <w:rFonts w:ascii="Times New Roman" w:hAnsi="Times New Roman" w:cs="Times New Roman"/>
          <w:color w:val="000000" w:themeColor="text1"/>
          <w:sz w:val="24"/>
          <w:szCs w:val="24"/>
        </w:rPr>
        <w:t xml:space="preserve"> intervenute le Sezioni Unite operando </w:t>
      </w:r>
      <w:r w:rsidR="00B96DEB">
        <w:rPr>
          <w:rFonts w:ascii="Times New Roman" w:hAnsi="Times New Roman" w:cs="Times New Roman"/>
          <w:color w:val="000000" w:themeColor="text1"/>
          <w:sz w:val="24"/>
          <w:szCs w:val="24"/>
        </w:rPr>
        <w:t>un espresso</w:t>
      </w:r>
      <w:r w:rsidR="004B7F4C">
        <w:rPr>
          <w:rFonts w:ascii="Times New Roman" w:hAnsi="Times New Roman" w:cs="Times New Roman"/>
          <w:color w:val="000000" w:themeColor="text1"/>
          <w:sz w:val="24"/>
          <w:szCs w:val="24"/>
        </w:rPr>
        <w:t xml:space="preserve"> </w:t>
      </w:r>
      <w:r w:rsidR="00D133A5">
        <w:rPr>
          <w:rFonts w:ascii="Times New Roman" w:hAnsi="Times New Roman" w:cs="Times New Roman"/>
          <w:color w:val="000000" w:themeColor="text1"/>
          <w:sz w:val="24"/>
          <w:szCs w:val="24"/>
        </w:rPr>
        <w:t>riconoscimento dell’istituto de quo. Nello specifico gli Ermellini</w:t>
      </w:r>
      <w:r w:rsidR="00571E2E">
        <w:rPr>
          <w:rFonts w:ascii="Times New Roman" w:hAnsi="Times New Roman" w:cs="Times New Roman"/>
          <w:color w:val="000000" w:themeColor="text1"/>
          <w:sz w:val="24"/>
          <w:szCs w:val="24"/>
        </w:rPr>
        <w:t>,</w:t>
      </w:r>
      <w:r w:rsidR="00D133A5">
        <w:rPr>
          <w:rFonts w:ascii="Times New Roman" w:hAnsi="Times New Roman" w:cs="Times New Roman"/>
          <w:color w:val="000000" w:themeColor="text1"/>
          <w:sz w:val="24"/>
          <w:szCs w:val="24"/>
        </w:rPr>
        <w:t xml:space="preserve"> </w:t>
      </w:r>
      <w:r w:rsidR="00571E2E">
        <w:rPr>
          <w:rFonts w:ascii="Times New Roman" w:hAnsi="Times New Roman" w:cs="Times New Roman"/>
          <w:color w:val="000000" w:themeColor="text1"/>
          <w:sz w:val="24"/>
          <w:szCs w:val="24"/>
        </w:rPr>
        <w:t xml:space="preserve">con riferimento all’interpretazione dell’articolo 37 </w:t>
      </w:r>
      <w:proofErr w:type="spellStart"/>
      <w:r w:rsidR="00571E2E">
        <w:rPr>
          <w:rFonts w:ascii="Times New Roman" w:hAnsi="Times New Roman" w:cs="Times New Roman"/>
          <w:color w:val="000000" w:themeColor="text1"/>
          <w:sz w:val="24"/>
          <w:szCs w:val="24"/>
        </w:rPr>
        <w:t>cpc</w:t>
      </w:r>
      <w:proofErr w:type="spellEnd"/>
      <w:r w:rsidR="00571E2E">
        <w:rPr>
          <w:rFonts w:ascii="Times New Roman" w:hAnsi="Times New Roman" w:cs="Times New Roman"/>
          <w:color w:val="000000" w:themeColor="text1"/>
          <w:sz w:val="24"/>
          <w:szCs w:val="24"/>
        </w:rPr>
        <w:t xml:space="preserve">, </w:t>
      </w:r>
      <w:r w:rsidR="00D133A5">
        <w:rPr>
          <w:rFonts w:ascii="Times New Roman" w:hAnsi="Times New Roman" w:cs="Times New Roman"/>
          <w:color w:val="000000" w:themeColor="text1"/>
          <w:sz w:val="24"/>
          <w:szCs w:val="24"/>
        </w:rPr>
        <w:t xml:space="preserve">hanno statuito che </w:t>
      </w:r>
      <w:r w:rsidR="00571E2E">
        <w:rPr>
          <w:rFonts w:ascii="Times New Roman" w:hAnsi="Times New Roman" w:cs="Times New Roman"/>
          <w:color w:val="000000" w:themeColor="text1"/>
          <w:sz w:val="24"/>
          <w:szCs w:val="24"/>
        </w:rPr>
        <w:t xml:space="preserve">il difetto di giurisdizione non è valutabile in caso di giudicato implicito formatosi in ordine alla competenza </w:t>
      </w:r>
      <w:r w:rsidR="009A2DBA">
        <w:rPr>
          <w:rFonts w:ascii="Times New Roman" w:hAnsi="Times New Roman" w:cs="Times New Roman"/>
          <w:color w:val="000000" w:themeColor="text1"/>
          <w:sz w:val="24"/>
          <w:szCs w:val="24"/>
        </w:rPr>
        <w:t>giurisdizionale.</w:t>
      </w:r>
      <w:r w:rsidR="004F1CC5">
        <w:rPr>
          <w:rFonts w:ascii="Times New Roman" w:hAnsi="Times New Roman" w:cs="Times New Roman"/>
          <w:color w:val="000000" w:themeColor="text1"/>
          <w:sz w:val="24"/>
          <w:szCs w:val="24"/>
        </w:rPr>
        <w:t xml:space="preserve"> Nella pronuncia i giudici di legittimità hanno chiarito che il giudicato implicito non può</w:t>
      </w:r>
      <w:r w:rsidR="00B96DEB">
        <w:rPr>
          <w:rFonts w:ascii="Times New Roman" w:hAnsi="Times New Roman" w:cs="Times New Roman"/>
          <w:color w:val="000000" w:themeColor="text1"/>
          <w:sz w:val="24"/>
          <w:szCs w:val="24"/>
        </w:rPr>
        <w:t>, però,</w:t>
      </w:r>
      <w:r w:rsidR="004F1CC5">
        <w:rPr>
          <w:rFonts w:ascii="Times New Roman" w:hAnsi="Times New Roman" w:cs="Times New Roman"/>
          <w:color w:val="000000" w:themeColor="text1"/>
          <w:sz w:val="24"/>
          <w:szCs w:val="24"/>
        </w:rPr>
        <w:t xml:space="preserve"> coprire le questioni attinenti la nullità degli atti giudiziari derivante dal difetto dei presupposti processuali.</w:t>
      </w:r>
      <w:r w:rsidR="00BE22CA">
        <w:rPr>
          <w:rFonts w:ascii="Times New Roman" w:hAnsi="Times New Roman" w:cs="Times New Roman"/>
          <w:color w:val="000000" w:themeColor="text1"/>
          <w:sz w:val="24"/>
          <w:szCs w:val="24"/>
        </w:rPr>
        <w:t xml:space="preserve"> In sintesi, in ordine ai limiti oggettivi del giudicato amministrativo, gli effetti del giudizio di legittimità sono circoscritti all’atto amministrativo impugnato ed agli atti ad esso consequenziali anche se non abbiamo formato oggetto di ricorso. Diversamente, avendo il giudizio di legittimità quale oggetto non un atto, ma un rapporto controverso fra privato e </w:t>
      </w:r>
      <w:proofErr w:type="spellStart"/>
      <w:r w:rsidR="00BE22CA">
        <w:rPr>
          <w:rFonts w:ascii="Times New Roman" w:hAnsi="Times New Roman" w:cs="Times New Roman"/>
          <w:color w:val="000000" w:themeColor="text1"/>
          <w:sz w:val="24"/>
          <w:szCs w:val="24"/>
        </w:rPr>
        <w:t>pa</w:t>
      </w:r>
      <w:proofErr w:type="spellEnd"/>
      <w:r w:rsidR="00BE22CA">
        <w:rPr>
          <w:rFonts w:ascii="Times New Roman" w:hAnsi="Times New Roman" w:cs="Times New Roman"/>
          <w:color w:val="000000" w:themeColor="text1"/>
          <w:sz w:val="24"/>
          <w:szCs w:val="24"/>
        </w:rPr>
        <w:t>, il relativo giudicato investe tanto il dedotto quanto il deducibile.</w:t>
      </w:r>
    </w:p>
    <w:p w14:paraId="130A5F4E" w14:textId="02470E08" w:rsidR="00A4501F" w:rsidRPr="00A4501F" w:rsidRDefault="00A4501F" w:rsidP="00A4501F">
      <w:pPr>
        <w:pStyle w:val="Paragrafoelenco"/>
        <w:numPr>
          <w:ilvl w:val="0"/>
          <w:numId w:val="1"/>
        </w:numPr>
        <w:jc w:val="both"/>
        <w:rPr>
          <w:rFonts w:ascii="Times New Roman" w:hAnsi="Times New Roman" w:cs="Times New Roman"/>
          <w:b/>
          <w:bCs/>
          <w:color w:val="000000" w:themeColor="text1"/>
        </w:rPr>
      </w:pPr>
      <w:r>
        <w:rPr>
          <w:rFonts w:ascii="Times New Roman" w:hAnsi="Times New Roman" w:cs="Times New Roman"/>
          <w:b/>
          <w:bCs/>
          <w:color w:val="000000" w:themeColor="text1"/>
        </w:rPr>
        <w:lastRenderedPageBreak/>
        <w:t xml:space="preserve">Limiti soggetti del giudicato amministrativo </w:t>
      </w:r>
    </w:p>
    <w:p w14:paraId="1BDA056F" w14:textId="13CA686E" w:rsidR="000921E1" w:rsidRDefault="00E7630A" w:rsidP="00FE5411">
      <w:pPr>
        <w:jc w:val="both"/>
        <w:rPr>
          <w:rFonts w:ascii="Times New Roman" w:hAnsi="Times New Roman" w:cs="Times New Roman"/>
          <w:color w:val="000000" w:themeColor="text1"/>
          <w:sz w:val="24"/>
        </w:rPr>
      </w:pPr>
      <w:r>
        <w:rPr>
          <w:rFonts w:ascii="Times New Roman" w:hAnsi="Times New Roman" w:cs="Times New Roman"/>
          <w:color w:val="000000" w:themeColor="text1"/>
          <w:sz w:val="24"/>
          <w:szCs w:val="24"/>
        </w:rPr>
        <w:t>Una problematica</w:t>
      </w:r>
      <w:r w:rsidR="00572777">
        <w:rPr>
          <w:rFonts w:ascii="Times New Roman" w:hAnsi="Times New Roman" w:cs="Times New Roman"/>
          <w:color w:val="000000" w:themeColor="text1"/>
          <w:sz w:val="24"/>
          <w:szCs w:val="24"/>
        </w:rPr>
        <w:t xml:space="preserve"> è</w:t>
      </w:r>
      <w:r>
        <w:rPr>
          <w:rFonts w:ascii="Times New Roman" w:hAnsi="Times New Roman" w:cs="Times New Roman"/>
          <w:color w:val="000000" w:themeColor="text1"/>
          <w:sz w:val="24"/>
          <w:szCs w:val="24"/>
        </w:rPr>
        <w:t xml:space="preserve"> rappresenta</w:t>
      </w:r>
      <w:r w:rsidR="00572777">
        <w:rPr>
          <w:rFonts w:ascii="Times New Roman" w:hAnsi="Times New Roman" w:cs="Times New Roman"/>
          <w:color w:val="000000" w:themeColor="text1"/>
          <w:sz w:val="24"/>
          <w:szCs w:val="24"/>
        </w:rPr>
        <w:t>ta</w:t>
      </w:r>
      <w:r>
        <w:rPr>
          <w:rFonts w:ascii="Times New Roman" w:hAnsi="Times New Roman" w:cs="Times New Roman"/>
          <w:color w:val="000000" w:themeColor="text1"/>
          <w:sz w:val="24"/>
          <w:szCs w:val="24"/>
        </w:rPr>
        <w:t xml:space="preserve"> </w:t>
      </w:r>
      <w:r w:rsidR="00572777">
        <w:rPr>
          <w:rFonts w:ascii="Times New Roman" w:hAnsi="Times New Roman" w:cs="Times New Roman"/>
          <w:color w:val="000000" w:themeColor="text1"/>
          <w:sz w:val="24"/>
          <w:szCs w:val="24"/>
        </w:rPr>
        <w:t>dal</w:t>
      </w:r>
      <w:r>
        <w:rPr>
          <w:rFonts w:ascii="Times New Roman" w:hAnsi="Times New Roman" w:cs="Times New Roman"/>
          <w:color w:val="000000" w:themeColor="text1"/>
          <w:sz w:val="24"/>
          <w:szCs w:val="24"/>
        </w:rPr>
        <w:t xml:space="preserve">la demarcazione </w:t>
      </w:r>
      <w:r w:rsidRPr="00A4501F">
        <w:rPr>
          <w:rFonts w:ascii="Times New Roman" w:hAnsi="Times New Roman" w:cs="Times New Roman"/>
          <w:color w:val="000000" w:themeColor="text1"/>
          <w:sz w:val="24"/>
          <w:szCs w:val="24"/>
        </w:rPr>
        <w:t>dei limiti</w:t>
      </w:r>
      <w:r w:rsidR="00177D86" w:rsidRPr="00A4501F">
        <w:rPr>
          <w:rFonts w:ascii="Times New Roman" w:hAnsi="Times New Roman" w:cs="Times New Roman"/>
          <w:color w:val="000000" w:themeColor="text1"/>
          <w:sz w:val="24"/>
          <w:szCs w:val="24"/>
        </w:rPr>
        <w:t xml:space="preserve"> soggettivi</w:t>
      </w:r>
      <w:r w:rsidRPr="00A4501F">
        <w:rPr>
          <w:rFonts w:ascii="Times New Roman" w:hAnsi="Times New Roman" w:cs="Times New Roman"/>
          <w:color w:val="000000" w:themeColor="text1"/>
          <w:sz w:val="24"/>
          <w:szCs w:val="24"/>
        </w:rPr>
        <w:t xml:space="preserve"> del giudicato amministrativo.</w:t>
      </w:r>
      <w:r w:rsidRPr="00177D86">
        <w:rPr>
          <w:rFonts w:ascii="Times New Roman" w:hAnsi="Times New Roman" w:cs="Times New Roman"/>
          <w:color w:val="000000" w:themeColor="text1"/>
          <w:sz w:val="24"/>
          <w:szCs w:val="24"/>
        </w:rPr>
        <w:t xml:space="preserve"> </w:t>
      </w:r>
      <w:r w:rsidR="00177D86" w:rsidRPr="00177D86">
        <w:rPr>
          <w:rFonts w:ascii="Times New Roman" w:hAnsi="Times New Roman" w:cs="Times New Roman"/>
          <w:color w:val="000000" w:themeColor="text1"/>
          <w:sz w:val="24"/>
        </w:rPr>
        <w:t>D</w:t>
      </w:r>
      <w:r w:rsidR="004F6FF5" w:rsidRPr="00177D86">
        <w:rPr>
          <w:rFonts w:ascii="Times New Roman" w:hAnsi="Times New Roman" w:cs="Times New Roman"/>
          <w:color w:val="000000" w:themeColor="text1"/>
          <w:sz w:val="24"/>
        </w:rPr>
        <w:t>alla lettura del codice civile si evince la relatività del giudi</w:t>
      </w:r>
      <w:r w:rsidR="00177D86">
        <w:rPr>
          <w:rFonts w:ascii="Times New Roman" w:hAnsi="Times New Roman" w:cs="Times New Roman"/>
          <w:color w:val="000000" w:themeColor="text1"/>
          <w:sz w:val="24"/>
        </w:rPr>
        <w:t xml:space="preserve">cato in </w:t>
      </w:r>
      <w:r w:rsidR="00177D86" w:rsidRPr="00177D86">
        <w:rPr>
          <w:rFonts w:ascii="Times New Roman" w:hAnsi="Times New Roman" w:cs="Times New Roman"/>
          <w:color w:val="000000" w:themeColor="text1"/>
          <w:sz w:val="24"/>
        </w:rPr>
        <w:t>quanto tendenzialmente gli effetti</w:t>
      </w:r>
      <w:r w:rsidR="00177D86">
        <w:rPr>
          <w:rFonts w:ascii="Times New Roman" w:hAnsi="Times New Roman" w:cs="Times New Roman"/>
          <w:color w:val="000000" w:themeColor="text1"/>
          <w:sz w:val="24"/>
        </w:rPr>
        <w:t xml:space="preserve"> della sentenza si producono </w:t>
      </w:r>
      <w:r w:rsidR="00177D86" w:rsidRPr="004051C9">
        <w:rPr>
          <w:rFonts w:ascii="Times New Roman" w:hAnsi="Times New Roman" w:cs="Times New Roman"/>
          <w:i/>
          <w:iCs/>
          <w:color w:val="000000" w:themeColor="text1"/>
          <w:sz w:val="24"/>
        </w:rPr>
        <w:t xml:space="preserve">inter </w:t>
      </w:r>
      <w:proofErr w:type="spellStart"/>
      <w:r w:rsidR="00177D86" w:rsidRPr="004051C9">
        <w:rPr>
          <w:rFonts w:ascii="Times New Roman" w:hAnsi="Times New Roman" w:cs="Times New Roman"/>
          <w:i/>
          <w:iCs/>
          <w:color w:val="000000" w:themeColor="text1"/>
          <w:sz w:val="24"/>
        </w:rPr>
        <w:t>partes</w:t>
      </w:r>
      <w:proofErr w:type="spellEnd"/>
      <w:r w:rsidR="00177D86">
        <w:rPr>
          <w:rFonts w:ascii="Times New Roman" w:hAnsi="Times New Roman" w:cs="Times New Roman"/>
          <w:color w:val="000000" w:themeColor="text1"/>
          <w:sz w:val="24"/>
        </w:rPr>
        <w:t>.</w:t>
      </w:r>
      <w:r w:rsidR="00177D86">
        <w:rPr>
          <w:rFonts w:ascii="Times New Roman" w:hAnsi="Times New Roman" w:cs="Times New Roman"/>
          <w:color w:val="1F3864" w:themeColor="accent1" w:themeShade="80"/>
          <w:sz w:val="24"/>
        </w:rPr>
        <w:t xml:space="preserve"> </w:t>
      </w:r>
      <w:r w:rsidR="004F6FF5" w:rsidRPr="00177D86">
        <w:rPr>
          <w:rFonts w:ascii="Times New Roman" w:hAnsi="Times New Roman" w:cs="Times New Roman"/>
          <w:color w:val="000000" w:themeColor="text1"/>
          <w:sz w:val="24"/>
        </w:rPr>
        <w:t xml:space="preserve">Tale ambito soggettivo incontra delle </w:t>
      </w:r>
      <w:r w:rsidR="004F6FF5" w:rsidRPr="00177D86">
        <w:rPr>
          <w:rFonts w:ascii="Times New Roman" w:hAnsi="Times New Roman" w:cs="Times New Roman"/>
          <w:color w:val="000000" w:themeColor="text1"/>
          <w:sz w:val="24"/>
          <w:u w:val="single"/>
        </w:rPr>
        <w:t>eccezioni</w:t>
      </w:r>
      <w:r w:rsidR="004F6FF5" w:rsidRPr="00177D86">
        <w:rPr>
          <w:rFonts w:ascii="Times New Roman" w:hAnsi="Times New Roman" w:cs="Times New Roman"/>
          <w:color w:val="000000" w:themeColor="text1"/>
          <w:sz w:val="24"/>
        </w:rPr>
        <w:t xml:space="preserve"> nel giudicato amministrativo di annullamento</w:t>
      </w:r>
      <w:r w:rsidR="00FE5411" w:rsidRPr="00F6741F">
        <w:rPr>
          <w:rFonts w:ascii="Times New Roman" w:hAnsi="Times New Roman" w:cs="Times New Roman"/>
          <w:color w:val="1F3864" w:themeColor="accent1" w:themeShade="80"/>
          <w:sz w:val="28"/>
        </w:rPr>
        <w:t xml:space="preserve">. </w:t>
      </w:r>
      <w:r w:rsidR="00FE5411" w:rsidRPr="000275E9">
        <w:rPr>
          <w:rFonts w:ascii="Times New Roman" w:hAnsi="Times New Roman" w:cs="Times New Roman"/>
          <w:color w:val="000000" w:themeColor="text1"/>
          <w:sz w:val="24"/>
        </w:rPr>
        <w:t xml:space="preserve">A </w:t>
      </w:r>
      <w:r w:rsidR="007834D3" w:rsidRPr="000275E9">
        <w:rPr>
          <w:rFonts w:ascii="Times New Roman" w:hAnsi="Times New Roman" w:cs="Times New Roman"/>
          <w:color w:val="000000" w:themeColor="text1"/>
          <w:sz w:val="24"/>
        </w:rPr>
        <w:t>riguardo</w:t>
      </w:r>
      <w:r w:rsidR="00FE5411" w:rsidRPr="000275E9">
        <w:rPr>
          <w:rFonts w:ascii="Times New Roman" w:hAnsi="Times New Roman" w:cs="Times New Roman"/>
          <w:color w:val="000000" w:themeColor="text1"/>
          <w:sz w:val="24"/>
        </w:rPr>
        <w:t xml:space="preserve"> la giurisprudenza ha elaborato la distinzione fra provvedimento amministrativo ad </w:t>
      </w:r>
      <w:r w:rsidR="00FE5411" w:rsidRPr="00A808ED">
        <w:rPr>
          <w:rFonts w:ascii="Times New Roman" w:hAnsi="Times New Roman" w:cs="Times New Roman"/>
          <w:color w:val="000000" w:themeColor="text1"/>
          <w:sz w:val="24"/>
          <w:u w:val="single"/>
        </w:rPr>
        <w:t>effetto scindibile</w:t>
      </w:r>
      <w:r w:rsidR="00FE5411" w:rsidRPr="000275E9">
        <w:rPr>
          <w:rFonts w:ascii="Times New Roman" w:hAnsi="Times New Roman" w:cs="Times New Roman"/>
          <w:color w:val="000000" w:themeColor="text1"/>
          <w:sz w:val="24"/>
        </w:rPr>
        <w:t xml:space="preserve"> e provvedimento</w:t>
      </w:r>
      <w:r w:rsidR="0063112D" w:rsidRPr="000275E9">
        <w:rPr>
          <w:rFonts w:ascii="Times New Roman" w:hAnsi="Times New Roman" w:cs="Times New Roman"/>
          <w:color w:val="000000" w:themeColor="text1"/>
          <w:sz w:val="24"/>
        </w:rPr>
        <w:t xml:space="preserve"> amministrativo</w:t>
      </w:r>
      <w:r w:rsidR="00FE5411" w:rsidRPr="000275E9">
        <w:rPr>
          <w:rFonts w:ascii="Times New Roman" w:hAnsi="Times New Roman" w:cs="Times New Roman"/>
          <w:color w:val="000000" w:themeColor="text1"/>
          <w:sz w:val="24"/>
        </w:rPr>
        <w:t xml:space="preserve"> ad effetto inscindibile. Appartengono alla prima categoria, gli atti plurimi divisibili e l’atto formalmente uni</w:t>
      </w:r>
      <w:r w:rsidR="00814224" w:rsidRPr="000275E9">
        <w:rPr>
          <w:rFonts w:ascii="Times New Roman" w:hAnsi="Times New Roman" w:cs="Times New Roman"/>
          <w:color w:val="000000" w:themeColor="text1"/>
          <w:sz w:val="24"/>
        </w:rPr>
        <w:t xml:space="preserve">tario aventi effetti scindibili. Tali provvedimenti esplicano i propri effetti </w:t>
      </w:r>
      <w:r w:rsidR="00814224" w:rsidRPr="004A4B7A">
        <w:rPr>
          <w:rFonts w:ascii="Times New Roman" w:hAnsi="Times New Roman" w:cs="Times New Roman"/>
          <w:i/>
          <w:iCs/>
          <w:color w:val="000000" w:themeColor="text1"/>
          <w:sz w:val="24"/>
        </w:rPr>
        <w:t>in</w:t>
      </w:r>
      <w:r w:rsidR="0063112D" w:rsidRPr="004A4B7A">
        <w:rPr>
          <w:rFonts w:ascii="Times New Roman" w:hAnsi="Times New Roman" w:cs="Times New Roman"/>
          <w:i/>
          <w:iCs/>
          <w:color w:val="000000" w:themeColor="text1"/>
          <w:sz w:val="24"/>
        </w:rPr>
        <w:t xml:space="preserve">ter </w:t>
      </w:r>
      <w:proofErr w:type="spellStart"/>
      <w:r w:rsidR="0063112D" w:rsidRPr="004A4B7A">
        <w:rPr>
          <w:rFonts w:ascii="Times New Roman" w:hAnsi="Times New Roman" w:cs="Times New Roman"/>
          <w:i/>
          <w:iCs/>
          <w:color w:val="000000" w:themeColor="text1"/>
          <w:sz w:val="24"/>
        </w:rPr>
        <w:t>partes</w:t>
      </w:r>
      <w:proofErr w:type="spellEnd"/>
      <w:r w:rsidR="0063112D" w:rsidRPr="000275E9">
        <w:rPr>
          <w:rFonts w:ascii="Times New Roman" w:hAnsi="Times New Roman" w:cs="Times New Roman"/>
          <w:color w:val="000000" w:themeColor="text1"/>
          <w:sz w:val="24"/>
        </w:rPr>
        <w:t>.</w:t>
      </w:r>
      <w:r w:rsidR="0063112D" w:rsidRPr="000275E9">
        <w:rPr>
          <w:rFonts w:ascii="Times New Roman" w:hAnsi="Times New Roman" w:cs="Times New Roman"/>
          <w:color w:val="1F3864" w:themeColor="accent1" w:themeShade="80"/>
          <w:sz w:val="24"/>
        </w:rPr>
        <w:t xml:space="preserve"> </w:t>
      </w:r>
      <w:r w:rsidR="0063112D" w:rsidRPr="002E72BD">
        <w:rPr>
          <w:rFonts w:ascii="Times New Roman" w:hAnsi="Times New Roman" w:cs="Times New Roman"/>
          <w:color w:val="000000" w:themeColor="text1"/>
          <w:sz w:val="24"/>
        </w:rPr>
        <w:t xml:space="preserve">L’esempio di scuola, </w:t>
      </w:r>
      <w:r w:rsidR="00814224" w:rsidRPr="002E72BD">
        <w:rPr>
          <w:rFonts w:ascii="Times New Roman" w:hAnsi="Times New Roman" w:cs="Times New Roman"/>
          <w:color w:val="000000" w:themeColor="text1"/>
          <w:sz w:val="24"/>
        </w:rPr>
        <w:t>in ordine a tali provvedimenti</w:t>
      </w:r>
      <w:r w:rsidR="0063112D" w:rsidRPr="002E72BD">
        <w:rPr>
          <w:rFonts w:ascii="Times New Roman" w:hAnsi="Times New Roman" w:cs="Times New Roman"/>
          <w:color w:val="000000" w:themeColor="text1"/>
          <w:sz w:val="24"/>
        </w:rPr>
        <w:t>, è costituito</w:t>
      </w:r>
      <w:r w:rsidR="00814224" w:rsidRPr="002E72BD">
        <w:rPr>
          <w:rFonts w:ascii="Times New Roman" w:hAnsi="Times New Roman" w:cs="Times New Roman"/>
          <w:color w:val="000000" w:themeColor="text1"/>
          <w:sz w:val="24"/>
        </w:rPr>
        <w:t xml:space="preserve"> </w:t>
      </w:r>
      <w:r w:rsidR="0063112D" w:rsidRPr="002E72BD">
        <w:rPr>
          <w:rFonts w:ascii="Times New Roman" w:hAnsi="Times New Roman" w:cs="Times New Roman"/>
          <w:color w:val="000000" w:themeColor="text1"/>
          <w:sz w:val="24"/>
        </w:rPr>
        <w:t>dal</w:t>
      </w:r>
      <w:r w:rsidR="00814224" w:rsidRPr="002E72BD">
        <w:rPr>
          <w:rFonts w:ascii="Times New Roman" w:hAnsi="Times New Roman" w:cs="Times New Roman"/>
          <w:color w:val="000000" w:themeColor="text1"/>
          <w:sz w:val="24"/>
        </w:rPr>
        <w:t>l’atto emesso in seguito ad un ricorso avverso l’esclusione concorsuale. Tale provvedimento produce gli effetti nei confronti del solo soggetto che ha proposto il ricorso e non anc</w:t>
      </w:r>
      <w:r w:rsidR="002E72BD" w:rsidRPr="002E72BD">
        <w:rPr>
          <w:rFonts w:ascii="Times New Roman" w:hAnsi="Times New Roman" w:cs="Times New Roman"/>
          <w:color w:val="000000" w:themeColor="text1"/>
          <w:sz w:val="24"/>
        </w:rPr>
        <w:t>he nei confronti degli altri</w:t>
      </w:r>
      <w:r w:rsidR="00814224" w:rsidRPr="002E72BD">
        <w:rPr>
          <w:rFonts w:ascii="Times New Roman" w:hAnsi="Times New Roman" w:cs="Times New Roman"/>
          <w:color w:val="000000" w:themeColor="text1"/>
          <w:sz w:val="24"/>
        </w:rPr>
        <w:t xml:space="preserve"> corsisti non ricorrenti illecitamente esclusi in quanto qualora si operasse un’estensione dell’effetti vi sarebbe un’ingiustificata rimessioni in termini.</w:t>
      </w:r>
      <w:r w:rsidR="00814224" w:rsidRPr="002E72BD">
        <w:rPr>
          <w:rFonts w:ascii="Times New Roman" w:hAnsi="Times New Roman" w:cs="Times New Roman"/>
          <w:color w:val="1F3864" w:themeColor="accent1" w:themeShade="80"/>
          <w:sz w:val="24"/>
        </w:rPr>
        <w:t xml:space="preserve"> </w:t>
      </w:r>
      <w:r w:rsidR="00814224" w:rsidRPr="00A808ED">
        <w:rPr>
          <w:rFonts w:ascii="Times New Roman" w:hAnsi="Times New Roman" w:cs="Times New Roman"/>
          <w:color w:val="000000" w:themeColor="text1"/>
          <w:sz w:val="24"/>
        </w:rPr>
        <w:t>In tale ottica, la sentenza amministrativa di annullamento espia gli effetti a favore del ricorrente vittorioso, ma la pubblica ammi</w:t>
      </w:r>
      <w:r w:rsidR="0063112D" w:rsidRPr="00A808ED">
        <w:rPr>
          <w:rFonts w:ascii="Times New Roman" w:hAnsi="Times New Roman" w:cs="Times New Roman"/>
          <w:color w:val="000000" w:themeColor="text1"/>
          <w:sz w:val="24"/>
        </w:rPr>
        <w:t>nistrazione ha facoltà di estender</w:t>
      </w:r>
      <w:r w:rsidR="00814224" w:rsidRPr="00A808ED">
        <w:rPr>
          <w:rFonts w:ascii="Times New Roman" w:hAnsi="Times New Roman" w:cs="Times New Roman"/>
          <w:color w:val="000000" w:themeColor="text1"/>
          <w:sz w:val="24"/>
        </w:rPr>
        <w:t xml:space="preserve">e tali effetti ai soggetti terzi rispetto al giudizio per ragioni di parità di trattamento e compatibilmente con le proprie risorse economiche. Sono </w:t>
      </w:r>
      <w:r w:rsidR="00814224" w:rsidRPr="00A808ED">
        <w:rPr>
          <w:rFonts w:ascii="Times New Roman" w:hAnsi="Times New Roman" w:cs="Times New Roman"/>
          <w:color w:val="000000" w:themeColor="text1"/>
          <w:sz w:val="24"/>
          <w:u w:val="single"/>
        </w:rPr>
        <w:t>definiti inscindibili</w:t>
      </w:r>
      <w:r w:rsidR="0063112D" w:rsidRPr="00A808ED">
        <w:rPr>
          <w:rFonts w:ascii="Times New Roman" w:hAnsi="Times New Roman" w:cs="Times New Roman"/>
          <w:color w:val="000000" w:themeColor="text1"/>
          <w:sz w:val="24"/>
        </w:rPr>
        <w:t>, invece,</w:t>
      </w:r>
      <w:r w:rsidR="00814224" w:rsidRPr="00A808ED">
        <w:rPr>
          <w:rFonts w:ascii="Times New Roman" w:hAnsi="Times New Roman" w:cs="Times New Roman"/>
          <w:color w:val="000000" w:themeColor="text1"/>
          <w:sz w:val="24"/>
        </w:rPr>
        <w:t xml:space="preserve"> i provvedimenti </w:t>
      </w:r>
      <w:r w:rsidR="000269A9" w:rsidRPr="00A808ED">
        <w:rPr>
          <w:rFonts w:ascii="Times New Roman" w:hAnsi="Times New Roman" w:cs="Times New Roman"/>
          <w:color w:val="000000" w:themeColor="text1"/>
          <w:sz w:val="24"/>
        </w:rPr>
        <w:t>che, riguardando</w:t>
      </w:r>
      <w:r w:rsidR="00814224" w:rsidRPr="00A808ED">
        <w:rPr>
          <w:rFonts w:ascii="Times New Roman" w:hAnsi="Times New Roman" w:cs="Times New Roman"/>
          <w:color w:val="000000" w:themeColor="text1"/>
          <w:sz w:val="24"/>
        </w:rPr>
        <w:t xml:space="preserve"> una pluralità</w:t>
      </w:r>
      <w:r w:rsidR="000269A9" w:rsidRPr="00A808ED">
        <w:rPr>
          <w:rFonts w:ascii="Times New Roman" w:hAnsi="Times New Roman" w:cs="Times New Roman"/>
          <w:color w:val="000000" w:themeColor="text1"/>
          <w:sz w:val="24"/>
        </w:rPr>
        <w:t xml:space="preserve"> di persone, non possono essere scissi in tante autonome e distinte determinazioni quante sono le persone interessate. Tali provvedimenti (si pensi al provvedimento urbanistico)</w:t>
      </w:r>
      <w:r w:rsidR="00AB7403" w:rsidRPr="00A808ED">
        <w:rPr>
          <w:rFonts w:ascii="Times New Roman" w:hAnsi="Times New Roman" w:cs="Times New Roman"/>
          <w:color w:val="000000" w:themeColor="text1"/>
          <w:sz w:val="24"/>
        </w:rPr>
        <w:t xml:space="preserve"> hanno un’</w:t>
      </w:r>
      <w:r w:rsidR="000269A9" w:rsidRPr="00A808ED">
        <w:rPr>
          <w:rFonts w:ascii="Times New Roman" w:hAnsi="Times New Roman" w:cs="Times New Roman"/>
          <w:color w:val="000000" w:themeColor="text1"/>
          <w:sz w:val="24"/>
        </w:rPr>
        <w:t xml:space="preserve">efficacia </w:t>
      </w:r>
      <w:r w:rsidR="000269A9" w:rsidRPr="00B22C89">
        <w:rPr>
          <w:rFonts w:ascii="Times New Roman" w:hAnsi="Times New Roman" w:cs="Times New Roman"/>
          <w:i/>
          <w:iCs/>
          <w:color w:val="000000" w:themeColor="text1"/>
          <w:sz w:val="24"/>
        </w:rPr>
        <w:t xml:space="preserve">erga </w:t>
      </w:r>
      <w:proofErr w:type="spellStart"/>
      <w:r w:rsidR="000269A9" w:rsidRPr="00B22C89">
        <w:rPr>
          <w:rFonts w:ascii="Times New Roman" w:hAnsi="Times New Roman" w:cs="Times New Roman"/>
          <w:i/>
          <w:iCs/>
          <w:color w:val="000000" w:themeColor="text1"/>
          <w:sz w:val="24"/>
        </w:rPr>
        <w:t>omnes</w:t>
      </w:r>
      <w:proofErr w:type="spellEnd"/>
      <w:r w:rsidR="00DC72E9">
        <w:rPr>
          <w:rFonts w:ascii="Times New Roman" w:hAnsi="Times New Roman" w:cs="Times New Roman"/>
          <w:color w:val="000000" w:themeColor="text1"/>
          <w:sz w:val="24"/>
        </w:rPr>
        <w:t xml:space="preserve"> così come, tra l’altro, confermato dal tenore normativo di cui all’articolo </w:t>
      </w:r>
      <w:r w:rsidR="00DC72E9" w:rsidRPr="00B22C89">
        <w:rPr>
          <w:rFonts w:ascii="Times New Roman" w:hAnsi="Times New Roman" w:cs="Times New Roman"/>
          <w:color w:val="000000" w:themeColor="text1"/>
          <w:sz w:val="24"/>
        </w:rPr>
        <w:t xml:space="preserve">14 n. 3 </w:t>
      </w:r>
      <w:r w:rsidR="00DC72E9">
        <w:rPr>
          <w:rFonts w:ascii="Times New Roman" w:hAnsi="Times New Roman" w:cs="Times New Roman"/>
          <w:color w:val="000000" w:themeColor="text1"/>
          <w:sz w:val="24"/>
        </w:rPr>
        <w:t>sul divieto del ricorso straordinario</w:t>
      </w:r>
      <w:r w:rsidR="000269A9" w:rsidRPr="00A808ED">
        <w:rPr>
          <w:rFonts w:ascii="Times New Roman" w:hAnsi="Times New Roman" w:cs="Times New Roman"/>
          <w:color w:val="000000" w:themeColor="text1"/>
          <w:sz w:val="24"/>
        </w:rPr>
        <w:t>.</w:t>
      </w:r>
      <w:r w:rsidR="00AB7403" w:rsidRPr="00A808ED">
        <w:rPr>
          <w:rFonts w:ascii="Times New Roman" w:hAnsi="Times New Roman" w:cs="Times New Roman"/>
          <w:color w:val="1F3864" w:themeColor="accent1" w:themeShade="80"/>
          <w:sz w:val="24"/>
        </w:rPr>
        <w:t xml:space="preserve"> </w:t>
      </w:r>
      <w:r w:rsidR="00C06260" w:rsidRPr="00A808ED">
        <w:rPr>
          <w:rFonts w:ascii="Times New Roman" w:hAnsi="Times New Roman" w:cs="Times New Roman"/>
          <w:color w:val="000000" w:themeColor="text1"/>
          <w:sz w:val="24"/>
        </w:rPr>
        <w:t>Va sin da subito chiarito che il terzo, estraneo</w:t>
      </w:r>
      <w:r w:rsidR="00A808ED" w:rsidRPr="00A808ED">
        <w:rPr>
          <w:rFonts w:ascii="Times New Roman" w:hAnsi="Times New Roman" w:cs="Times New Roman"/>
          <w:color w:val="000000" w:themeColor="text1"/>
          <w:sz w:val="24"/>
        </w:rPr>
        <w:t xml:space="preserve"> al contenzioso</w:t>
      </w:r>
      <w:r w:rsidR="00C06260" w:rsidRPr="00A808ED">
        <w:rPr>
          <w:rFonts w:ascii="Times New Roman" w:hAnsi="Times New Roman" w:cs="Times New Roman"/>
          <w:color w:val="000000" w:themeColor="text1"/>
          <w:sz w:val="24"/>
        </w:rPr>
        <w:t>, ha diritto di non essere pregiudicato dagli effett</w:t>
      </w:r>
      <w:r w:rsidR="00AB4481" w:rsidRPr="00A808ED">
        <w:rPr>
          <w:rFonts w:ascii="Times New Roman" w:hAnsi="Times New Roman" w:cs="Times New Roman"/>
          <w:color w:val="000000" w:themeColor="text1"/>
          <w:sz w:val="24"/>
        </w:rPr>
        <w:t xml:space="preserve">i della sentenza </w:t>
      </w:r>
      <w:r w:rsidR="00B22C89" w:rsidRPr="00A808ED">
        <w:rPr>
          <w:rFonts w:ascii="Times New Roman" w:hAnsi="Times New Roman" w:cs="Times New Roman"/>
          <w:color w:val="000000" w:themeColor="text1"/>
          <w:sz w:val="24"/>
        </w:rPr>
        <w:t>sicché</w:t>
      </w:r>
      <w:r w:rsidR="0063112D" w:rsidRPr="00A808ED">
        <w:rPr>
          <w:rFonts w:ascii="Times New Roman" w:hAnsi="Times New Roman" w:cs="Times New Roman"/>
          <w:color w:val="000000" w:themeColor="text1"/>
          <w:sz w:val="24"/>
        </w:rPr>
        <w:t>,</w:t>
      </w:r>
      <w:r w:rsidR="00AB4481" w:rsidRPr="00A808ED">
        <w:rPr>
          <w:rFonts w:ascii="Times New Roman" w:hAnsi="Times New Roman" w:cs="Times New Roman"/>
          <w:color w:val="000000" w:themeColor="text1"/>
          <w:sz w:val="24"/>
        </w:rPr>
        <w:t xml:space="preserve"> ai fini della propria tutela</w:t>
      </w:r>
      <w:r w:rsidR="0063112D" w:rsidRPr="00A808ED">
        <w:rPr>
          <w:rFonts w:ascii="Times New Roman" w:hAnsi="Times New Roman" w:cs="Times New Roman"/>
          <w:color w:val="000000" w:themeColor="text1"/>
          <w:sz w:val="24"/>
        </w:rPr>
        <w:t>,</w:t>
      </w:r>
      <w:r w:rsidR="00A808ED" w:rsidRPr="00A808ED">
        <w:rPr>
          <w:rFonts w:ascii="Times New Roman" w:hAnsi="Times New Roman" w:cs="Times New Roman"/>
          <w:color w:val="000000" w:themeColor="text1"/>
          <w:sz w:val="24"/>
        </w:rPr>
        <w:t xml:space="preserve"> potrà</w:t>
      </w:r>
      <w:r w:rsidR="00AB4481" w:rsidRPr="00A808ED">
        <w:rPr>
          <w:rFonts w:ascii="Times New Roman" w:hAnsi="Times New Roman" w:cs="Times New Roman"/>
          <w:color w:val="000000" w:themeColor="text1"/>
          <w:sz w:val="24"/>
        </w:rPr>
        <w:t xml:space="preserve"> esperire il rimedio giudiziale dell’opposizione del terzo  e della revocazione straordinaria.</w:t>
      </w:r>
    </w:p>
    <w:p w14:paraId="5715055F" w14:textId="034BFB29" w:rsidR="00285CA4" w:rsidRPr="00285CA4" w:rsidRDefault="00285CA4" w:rsidP="00285CA4">
      <w:pPr>
        <w:pStyle w:val="Paragrafoelenco"/>
        <w:numPr>
          <w:ilvl w:val="0"/>
          <w:numId w:val="1"/>
        </w:numPr>
        <w:jc w:val="both"/>
        <w:rPr>
          <w:rFonts w:ascii="Times New Roman" w:hAnsi="Times New Roman" w:cs="Times New Roman"/>
          <w:b/>
          <w:bCs/>
          <w:color w:val="000000" w:themeColor="text1"/>
        </w:rPr>
      </w:pPr>
      <w:r>
        <w:rPr>
          <w:rFonts w:ascii="Times New Roman" w:hAnsi="Times New Roman" w:cs="Times New Roman"/>
          <w:b/>
          <w:bCs/>
          <w:color w:val="000000" w:themeColor="text1"/>
        </w:rPr>
        <w:t>Il giudizio di ottemperanza</w:t>
      </w:r>
    </w:p>
    <w:p w14:paraId="160F2DB2" w14:textId="77777777" w:rsidR="000921E1" w:rsidRDefault="006318CE" w:rsidP="00FE5411">
      <w:pPr>
        <w:jc w:val="both"/>
        <w:rPr>
          <w:rFonts w:ascii="Times New Roman" w:hAnsi="Times New Roman" w:cs="Times New Roman"/>
          <w:color w:val="000000" w:themeColor="text1"/>
          <w:sz w:val="24"/>
        </w:rPr>
      </w:pPr>
      <w:r>
        <w:rPr>
          <w:rFonts w:ascii="Times New Roman" w:hAnsi="Times New Roman" w:cs="Times New Roman"/>
          <w:color w:val="000000" w:themeColor="text1"/>
          <w:sz w:val="24"/>
        </w:rPr>
        <w:t>Sul piano pratico, s</w:t>
      </w:r>
      <w:r w:rsidR="000921E1">
        <w:rPr>
          <w:rFonts w:ascii="Times New Roman" w:hAnsi="Times New Roman" w:cs="Times New Roman"/>
          <w:color w:val="000000" w:themeColor="text1"/>
          <w:sz w:val="24"/>
        </w:rPr>
        <w:t xml:space="preserve">ebbene l’esecuzione del giudicato amministrativo spetti all’amministrazione, il comportamento omissivo della pubblica amministrazione fa si che il soggetto possa ex articolo 112 </w:t>
      </w:r>
      <w:proofErr w:type="spellStart"/>
      <w:r w:rsidR="000921E1">
        <w:rPr>
          <w:rFonts w:ascii="Times New Roman" w:hAnsi="Times New Roman" w:cs="Times New Roman"/>
          <w:color w:val="000000" w:themeColor="text1"/>
          <w:sz w:val="24"/>
        </w:rPr>
        <w:t>cpa</w:t>
      </w:r>
      <w:proofErr w:type="spellEnd"/>
      <w:r w:rsidR="000921E1">
        <w:rPr>
          <w:rFonts w:ascii="Times New Roman" w:hAnsi="Times New Roman" w:cs="Times New Roman"/>
          <w:color w:val="000000" w:themeColor="text1"/>
          <w:sz w:val="24"/>
        </w:rPr>
        <w:t xml:space="preserve"> intraprendere </w:t>
      </w:r>
      <w:r w:rsidR="000921E1" w:rsidRPr="002547FA">
        <w:rPr>
          <w:rFonts w:ascii="Times New Roman" w:hAnsi="Times New Roman" w:cs="Times New Roman"/>
          <w:color w:val="000000" w:themeColor="text1"/>
          <w:sz w:val="24"/>
        </w:rPr>
        <w:t>l’azione di ottemperanza.</w:t>
      </w:r>
      <w:r w:rsidR="00117BBB">
        <w:rPr>
          <w:rFonts w:ascii="Times New Roman" w:hAnsi="Times New Roman" w:cs="Times New Roman"/>
          <w:color w:val="000000" w:themeColor="text1"/>
          <w:sz w:val="24"/>
        </w:rPr>
        <w:t xml:space="preserve"> Il giudizio di ottemperanza, introdotto per la prima volta con la Legge 5992/1889, era circoscritto inizialmente alla tutela dei diritti soggettivi sottoposti alla cognizione del </w:t>
      </w:r>
      <w:proofErr w:type="spellStart"/>
      <w:r w:rsidR="00117BBB">
        <w:rPr>
          <w:rFonts w:ascii="Times New Roman" w:hAnsi="Times New Roman" w:cs="Times New Roman"/>
          <w:color w:val="000000" w:themeColor="text1"/>
          <w:sz w:val="24"/>
        </w:rPr>
        <w:t>ga</w:t>
      </w:r>
      <w:proofErr w:type="spellEnd"/>
      <w:r w:rsidR="00117BBB">
        <w:rPr>
          <w:rFonts w:ascii="Times New Roman" w:hAnsi="Times New Roman" w:cs="Times New Roman"/>
          <w:color w:val="000000" w:themeColor="text1"/>
          <w:sz w:val="24"/>
        </w:rPr>
        <w:t xml:space="preserve"> nell’ambito della giurisdizione esclusiva. Successivamente tale tutela è stata estesa agli interessi legittimi. </w:t>
      </w:r>
      <w:r>
        <w:rPr>
          <w:rFonts w:ascii="Times New Roman" w:hAnsi="Times New Roman" w:cs="Times New Roman"/>
          <w:color w:val="000000" w:themeColor="text1"/>
          <w:sz w:val="24"/>
        </w:rPr>
        <w:t xml:space="preserve">In ordine alla natura alla </w:t>
      </w:r>
      <w:r w:rsidRPr="006318CE">
        <w:rPr>
          <w:rFonts w:ascii="Times New Roman" w:hAnsi="Times New Roman" w:cs="Times New Roman"/>
          <w:color w:val="000000" w:themeColor="text1"/>
          <w:sz w:val="24"/>
          <w:u w:val="single"/>
        </w:rPr>
        <w:t>natura del giudizio di ottemperanza</w:t>
      </w:r>
      <w:r>
        <w:rPr>
          <w:rFonts w:ascii="Times New Roman" w:hAnsi="Times New Roman" w:cs="Times New Roman"/>
          <w:color w:val="000000" w:themeColor="text1"/>
          <w:sz w:val="24"/>
        </w:rPr>
        <w:t xml:space="preserve"> si sono tre orientamenti.</w:t>
      </w:r>
    </w:p>
    <w:p w14:paraId="5F58CC3F" w14:textId="77777777" w:rsidR="005660AC" w:rsidRPr="006318CE" w:rsidRDefault="006318CE" w:rsidP="006318CE">
      <w:pPr>
        <w:jc w:val="both"/>
        <w:rPr>
          <w:rFonts w:ascii="Times New Roman" w:hAnsi="Times New Roman" w:cs="Times New Roman"/>
          <w:color w:val="000000" w:themeColor="text1"/>
          <w:sz w:val="28"/>
          <w:szCs w:val="28"/>
        </w:rPr>
      </w:pPr>
      <w:r w:rsidRPr="006318CE">
        <w:rPr>
          <w:rFonts w:ascii="Times New Roman" w:hAnsi="Times New Roman" w:cs="Times New Roman"/>
          <w:color w:val="000000" w:themeColor="text1"/>
        </w:rPr>
        <w:t xml:space="preserve">Un primo orientamento minoritario ritiene  che il giudicato abbia una </w:t>
      </w:r>
      <w:r w:rsidRPr="006318CE">
        <w:rPr>
          <w:rFonts w:ascii="Times New Roman" w:hAnsi="Times New Roman" w:cs="Times New Roman"/>
          <w:color w:val="000000" w:themeColor="text1"/>
          <w:u w:val="single"/>
        </w:rPr>
        <w:t>natura processuale</w:t>
      </w:r>
      <w:r w:rsidRPr="006318CE">
        <w:rPr>
          <w:rFonts w:ascii="Times New Roman" w:hAnsi="Times New Roman" w:cs="Times New Roman"/>
          <w:color w:val="000000" w:themeColor="text1"/>
        </w:rPr>
        <w:t xml:space="preserve"> sostenendo che la giurisdizione estesa al merito sia conseguenza dei suoi poteri sostituivi. </w:t>
      </w:r>
      <w:r w:rsidR="005660AC" w:rsidRPr="006318CE">
        <w:rPr>
          <w:rFonts w:ascii="Times New Roman" w:hAnsi="Times New Roman" w:cs="Times New Roman"/>
          <w:color w:val="000000" w:themeColor="text1"/>
          <w:szCs w:val="28"/>
        </w:rPr>
        <w:t>Per contrapposto</w:t>
      </w:r>
      <w:r w:rsidRPr="006318CE">
        <w:rPr>
          <w:rFonts w:ascii="Times New Roman" w:hAnsi="Times New Roman" w:cs="Times New Roman"/>
          <w:color w:val="000000" w:themeColor="text1"/>
          <w:szCs w:val="28"/>
        </w:rPr>
        <w:t xml:space="preserve"> filone</w:t>
      </w:r>
      <w:r w:rsidR="005660AC" w:rsidRPr="006318CE">
        <w:rPr>
          <w:rFonts w:ascii="Times New Roman" w:hAnsi="Times New Roman" w:cs="Times New Roman"/>
          <w:color w:val="000000" w:themeColor="text1"/>
          <w:szCs w:val="28"/>
        </w:rPr>
        <w:t>, invece, il giudizio di ottemperanza avrebbe</w:t>
      </w:r>
      <w:r w:rsidRPr="006318CE">
        <w:rPr>
          <w:rFonts w:ascii="Times New Roman" w:hAnsi="Times New Roman" w:cs="Times New Roman"/>
          <w:color w:val="000000" w:themeColor="text1"/>
          <w:szCs w:val="28"/>
        </w:rPr>
        <w:t xml:space="preserve"> </w:t>
      </w:r>
      <w:r w:rsidR="005660AC" w:rsidRPr="006318CE">
        <w:rPr>
          <w:rFonts w:ascii="Times New Roman" w:hAnsi="Times New Roman" w:cs="Times New Roman"/>
          <w:color w:val="000000" w:themeColor="text1"/>
          <w:szCs w:val="28"/>
          <w:u w:val="single"/>
        </w:rPr>
        <w:t>natura cognitoria</w:t>
      </w:r>
      <w:r w:rsidR="005660AC" w:rsidRPr="006318CE">
        <w:rPr>
          <w:rFonts w:ascii="Times New Roman" w:hAnsi="Times New Roman" w:cs="Times New Roman"/>
          <w:color w:val="000000" w:themeColor="text1"/>
          <w:szCs w:val="28"/>
        </w:rPr>
        <w:t>.</w:t>
      </w:r>
      <w:r w:rsidRPr="006318CE">
        <w:rPr>
          <w:rFonts w:ascii="Times New Roman" w:hAnsi="Times New Roman" w:cs="Times New Roman"/>
          <w:color w:val="000000" w:themeColor="text1"/>
        </w:rPr>
        <w:t xml:space="preserve"> </w:t>
      </w:r>
      <w:r w:rsidR="005660AC" w:rsidRPr="006318CE">
        <w:rPr>
          <w:rFonts w:ascii="Times New Roman" w:hAnsi="Times New Roman" w:cs="Times New Roman"/>
          <w:color w:val="000000" w:themeColor="text1"/>
          <w:sz w:val="24"/>
          <w:szCs w:val="28"/>
        </w:rPr>
        <w:t xml:space="preserve">Tale natura discende dal presupporre il </w:t>
      </w:r>
      <w:r w:rsidRPr="006318CE">
        <w:rPr>
          <w:rFonts w:ascii="Times New Roman" w:hAnsi="Times New Roman" w:cs="Times New Roman"/>
          <w:color w:val="000000" w:themeColor="text1"/>
          <w:sz w:val="24"/>
          <w:szCs w:val="28"/>
        </w:rPr>
        <w:t xml:space="preserve">giudice </w:t>
      </w:r>
    </w:p>
    <w:p w14:paraId="6CA06AC5" w14:textId="77777777" w:rsidR="005660AC" w:rsidRPr="0064003F" w:rsidRDefault="006318CE" w:rsidP="005660AC">
      <w:pPr>
        <w:autoSpaceDE w:val="0"/>
        <w:autoSpaceDN w:val="0"/>
        <w:adjustRightInd w:val="0"/>
        <w:spacing w:after="0" w:line="240" w:lineRule="auto"/>
        <w:rPr>
          <w:rFonts w:ascii="Times New Roman" w:hAnsi="Times New Roman" w:cs="Times New Roman"/>
          <w:color w:val="000000" w:themeColor="text1"/>
          <w:sz w:val="24"/>
          <w:szCs w:val="28"/>
        </w:rPr>
      </w:pPr>
      <w:r w:rsidRPr="0064003F">
        <w:rPr>
          <w:rFonts w:ascii="Times New Roman" w:hAnsi="Times New Roman" w:cs="Times New Roman"/>
          <w:color w:val="000000" w:themeColor="text1"/>
          <w:sz w:val="24"/>
          <w:szCs w:val="28"/>
        </w:rPr>
        <w:t>L</w:t>
      </w:r>
      <w:r w:rsidR="005660AC" w:rsidRPr="0064003F">
        <w:rPr>
          <w:rFonts w:ascii="Times New Roman" w:hAnsi="Times New Roman" w:cs="Times New Roman"/>
          <w:color w:val="000000" w:themeColor="text1"/>
          <w:sz w:val="24"/>
          <w:szCs w:val="28"/>
        </w:rPr>
        <w:t>’orientamento prevalente è quello che</w:t>
      </w:r>
      <w:r w:rsidRPr="0064003F">
        <w:rPr>
          <w:rFonts w:ascii="Times New Roman" w:hAnsi="Times New Roman" w:cs="Times New Roman"/>
          <w:color w:val="000000" w:themeColor="text1"/>
          <w:sz w:val="24"/>
          <w:szCs w:val="28"/>
        </w:rPr>
        <w:t xml:space="preserve"> </w:t>
      </w:r>
      <w:r w:rsidR="005660AC" w:rsidRPr="0064003F">
        <w:rPr>
          <w:rFonts w:ascii="Times New Roman" w:hAnsi="Times New Roman" w:cs="Times New Roman"/>
          <w:color w:val="000000" w:themeColor="text1"/>
          <w:sz w:val="24"/>
          <w:szCs w:val="28"/>
        </w:rPr>
        <w:t xml:space="preserve">riconosce la </w:t>
      </w:r>
      <w:r w:rsidR="005660AC" w:rsidRPr="0064003F">
        <w:rPr>
          <w:rFonts w:ascii="Times New Roman" w:hAnsi="Times New Roman" w:cs="Times New Roman"/>
          <w:color w:val="000000" w:themeColor="text1"/>
          <w:sz w:val="24"/>
          <w:szCs w:val="28"/>
          <w:u w:val="single"/>
        </w:rPr>
        <w:t>natura mista</w:t>
      </w:r>
      <w:r w:rsidR="005660AC" w:rsidRPr="0064003F">
        <w:rPr>
          <w:rFonts w:ascii="Times New Roman" w:hAnsi="Times New Roman" w:cs="Times New Roman"/>
          <w:color w:val="000000" w:themeColor="text1"/>
          <w:sz w:val="24"/>
          <w:szCs w:val="28"/>
        </w:rPr>
        <w:t xml:space="preserve"> del giudizio di</w:t>
      </w:r>
      <w:r w:rsidRPr="0064003F">
        <w:rPr>
          <w:rFonts w:ascii="Times New Roman" w:hAnsi="Times New Roman" w:cs="Times New Roman"/>
          <w:color w:val="000000" w:themeColor="text1"/>
          <w:sz w:val="24"/>
          <w:szCs w:val="28"/>
        </w:rPr>
        <w:t xml:space="preserve"> ottemperanza. In tale giudizio, infatti, il giudice</w:t>
      </w:r>
      <w:r w:rsidR="0064003F" w:rsidRPr="0064003F">
        <w:rPr>
          <w:rFonts w:ascii="Times New Roman" w:hAnsi="Times New Roman" w:cs="Times New Roman"/>
          <w:color w:val="000000" w:themeColor="text1"/>
          <w:sz w:val="24"/>
          <w:szCs w:val="28"/>
        </w:rPr>
        <w:t xml:space="preserve"> accerta</w:t>
      </w:r>
      <w:r w:rsidR="005660AC" w:rsidRPr="0064003F">
        <w:rPr>
          <w:rFonts w:ascii="Times New Roman" w:hAnsi="Times New Roman" w:cs="Times New Roman"/>
          <w:color w:val="000000" w:themeColor="text1"/>
          <w:sz w:val="24"/>
          <w:szCs w:val="28"/>
        </w:rPr>
        <w:t xml:space="preserve"> </w:t>
      </w:r>
      <w:r w:rsidR="0064003F" w:rsidRPr="0064003F">
        <w:rPr>
          <w:rFonts w:ascii="Times New Roman" w:hAnsi="Times New Roman" w:cs="Times New Roman"/>
          <w:color w:val="000000" w:themeColor="text1"/>
          <w:sz w:val="24"/>
          <w:szCs w:val="28"/>
        </w:rPr>
        <w:t>l’</w:t>
      </w:r>
      <w:r w:rsidR="00A00CEA">
        <w:rPr>
          <w:rFonts w:ascii="Times New Roman" w:hAnsi="Times New Roman" w:cs="Times New Roman"/>
          <w:color w:val="000000" w:themeColor="text1"/>
          <w:sz w:val="24"/>
          <w:szCs w:val="28"/>
        </w:rPr>
        <w:t xml:space="preserve">inadempimento della p.a. </w:t>
      </w:r>
      <w:r w:rsidR="0064003F" w:rsidRPr="0064003F">
        <w:rPr>
          <w:rFonts w:ascii="Times New Roman" w:hAnsi="Times New Roman" w:cs="Times New Roman"/>
          <w:color w:val="000000" w:themeColor="text1"/>
          <w:sz w:val="24"/>
          <w:szCs w:val="28"/>
        </w:rPr>
        <w:t xml:space="preserve">ed indica </w:t>
      </w:r>
      <w:r w:rsidR="005660AC" w:rsidRPr="0064003F">
        <w:rPr>
          <w:rFonts w:ascii="Times New Roman" w:hAnsi="Times New Roman" w:cs="Times New Roman"/>
          <w:color w:val="000000" w:themeColor="text1"/>
          <w:sz w:val="24"/>
          <w:szCs w:val="28"/>
        </w:rPr>
        <w:t>il mezzo necessario a rendere effettivo l’ordine di esecuzione</w:t>
      </w:r>
      <w:r w:rsidR="0064003F" w:rsidRPr="0064003F">
        <w:rPr>
          <w:rFonts w:ascii="Times New Roman" w:hAnsi="Times New Roman" w:cs="Times New Roman"/>
          <w:color w:val="000000" w:themeColor="text1"/>
          <w:sz w:val="24"/>
          <w:szCs w:val="28"/>
        </w:rPr>
        <w:t xml:space="preserve"> in quanto ne conosce l’iter logico(cognizione)</w:t>
      </w:r>
      <w:r w:rsidR="005660AC" w:rsidRPr="0064003F">
        <w:rPr>
          <w:rFonts w:ascii="Times New Roman" w:hAnsi="Times New Roman" w:cs="Times New Roman"/>
          <w:color w:val="000000" w:themeColor="text1"/>
          <w:sz w:val="24"/>
          <w:szCs w:val="28"/>
        </w:rPr>
        <w:t>.</w:t>
      </w:r>
      <w:r w:rsidR="00A00CEA">
        <w:rPr>
          <w:rFonts w:ascii="Times New Roman" w:hAnsi="Times New Roman" w:cs="Times New Roman"/>
          <w:color w:val="000000" w:themeColor="text1"/>
          <w:sz w:val="24"/>
          <w:szCs w:val="28"/>
        </w:rPr>
        <w:t xml:space="preserve"> </w:t>
      </w:r>
    </w:p>
    <w:p w14:paraId="612CF842" w14:textId="77777777" w:rsidR="005660AC" w:rsidRPr="00A00CEA" w:rsidRDefault="00A00CEA" w:rsidP="005660AC">
      <w:pPr>
        <w:autoSpaceDE w:val="0"/>
        <w:autoSpaceDN w:val="0"/>
        <w:adjustRightInd w:val="0"/>
        <w:spacing w:after="0" w:line="240" w:lineRule="auto"/>
        <w:rPr>
          <w:rFonts w:ascii="Times New Roman" w:hAnsi="Times New Roman" w:cs="Times New Roman"/>
          <w:color w:val="000000" w:themeColor="text1"/>
          <w:sz w:val="24"/>
          <w:szCs w:val="28"/>
        </w:rPr>
      </w:pPr>
      <w:r w:rsidRPr="00A00CEA">
        <w:rPr>
          <w:rFonts w:ascii="Times New Roman" w:hAnsi="Times New Roman" w:cs="Times New Roman"/>
          <w:color w:val="000000" w:themeColor="text1"/>
          <w:sz w:val="24"/>
          <w:szCs w:val="28"/>
        </w:rPr>
        <w:t>A tale fase segue</w:t>
      </w:r>
      <w:r w:rsidR="005660AC" w:rsidRPr="00A00CEA">
        <w:rPr>
          <w:rFonts w:ascii="Times New Roman" w:hAnsi="Times New Roman" w:cs="Times New Roman"/>
          <w:color w:val="000000" w:themeColor="text1"/>
          <w:sz w:val="24"/>
          <w:szCs w:val="28"/>
        </w:rPr>
        <w:t xml:space="preserve"> quella esecutiva, volta a dare in concreto</w:t>
      </w:r>
      <w:r w:rsidR="00DC09F0">
        <w:rPr>
          <w:rFonts w:ascii="Times New Roman" w:hAnsi="Times New Roman" w:cs="Times New Roman"/>
          <w:color w:val="000000" w:themeColor="text1"/>
          <w:sz w:val="24"/>
          <w:szCs w:val="28"/>
        </w:rPr>
        <w:t xml:space="preserve"> esecuzione alla sentenza, con </w:t>
      </w:r>
      <w:r w:rsidR="005660AC" w:rsidRPr="00A00CEA">
        <w:rPr>
          <w:rFonts w:ascii="Times New Roman" w:hAnsi="Times New Roman" w:cs="Times New Roman"/>
          <w:color w:val="000000" w:themeColor="text1"/>
          <w:sz w:val="24"/>
          <w:szCs w:val="28"/>
        </w:rPr>
        <w:t>l’assegnazione di un termine per provvedere e la nomina di</w:t>
      </w:r>
      <w:r w:rsidRPr="00A00CEA">
        <w:rPr>
          <w:rFonts w:ascii="Times New Roman" w:hAnsi="Times New Roman" w:cs="Times New Roman"/>
          <w:color w:val="000000" w:themeColor="text1"/>
          <w:sz w:val="24"/>
          <w:szCs w:val="28"/>
        </w:rPr>
        <w:t xml:space="preserve"> </w:t>
      </w:r>
      <w:r w:rsidR="005660AC" w:rsidRPr="00A00CEA">
        <w:rPr>
          <w:rFonts w:ascii="Times New Roman" w:hAnsi="Times New Roman" w:cs="Times New Roman"/>
          <w:color w:val="000000" w:themeColor="text1"/>
          <w:sz w:val="24"/>
          <w:szCs w:val="28"/>
        </w:rPr>
        <w:t>un commissario ad acta</w:t>
      </w:r>
      <w:r w:rsidRPr="00A00CEA">
        <w:rPr>
          <w:rFonts w:ascii="Times New Roman" w:hAnsi="Times New Roman" w:cs="Times New Roman"/>
          <w:color w:val="000000" w:themeColor="text1"/>
          <w:sz w:val="24"/>
          <w:szCs w:val="28"/>
        </w:rPr>
        <w:t xml:space="preserve"> che si sostituirà alla </w:t>
      </w:r>
      <w:proofErr w:type="spellStart"/>
      <w:r w:rsidRPr="00A00CEA">
        <w:rPr>
          <w:rFonts w:ascii="Times New Roman" w:hAnsi="Times New Roman" w:cs="Times New Roman"/>
          <w:color w:val="000000" w:themeColor="text1"/>
          <w:sz w:val="24"/>
          <w:szCs w:val="28"/>
        </w:rPr>
        <w:t>p.a</w:t>
      </w:r>
      <w:proofErr w:type="spellEnd"/>
      <w:r w:rsidRPr="00A00CEA">
        <w:rPr>
          <w:rFonts w:ascii="Times New Roman" w:hAnsi="Times New Roman" w:cs="Times New Roman"/>
          <w:color w:val="000000" w:themeColor="text1"/>
          <w:sz w:val="24"/>
          <w:szCs w:val="28"/>
        </w:rPr>
        <w:t xml:space="preserve"> </w:t>
      </w:r>
      <w:r w:rsidR="005660AC" w:rsidRPr="00A00CEA">
        <w:rPr>
          <w:rFonts w:ascii="Times New Roman" w:hAnsi="Times New Roman" w:cs="Times New Roman"/>
          <w:color w:val="000000" w:themeColor="text1"/>
          <w:sz w:val="24"/>
          <w:szCs w:val="28"/>
        </w:rPr>
        <w:t xml:space="preserve"> nell’ipotesi di persistente inottemperanza.</w:t>
      </w:r>
    </w:p>
    <w:p w14:paraId="153CDD03" w14:textId="77777777" w:rsidR="005660AC" w:rsidRPr="005D0571" w:rsidRDefault="005660AC" w:rsidP="005660AC">
      <w:pPr>
        <w:autoSpaceDE w:val="0"/>
        <w:autoSpaceDN w:val="0"/>
        <w:adjustRightInd w:val="0"/>
        <w:spacing w:after="0" w:line="240" w:lineRule="auto"/>
        <w:rPr>
          <w:rFonts w:ascii="Times New Roman" w:hAnsi="Times New Roman" w:cs="Times New Roman"/>
          <w:color w:val="000000" w:themeColor="text1"/>
          <w:sz w:val="24"/>
          <w:szCs w:val="28"/>
        </w:rPr>
      </w:pPr>
      <w:r w:rsidRPr="00661421">
        <w:rPr>
          <w:rFonts w:ascii="Times New Roman" w:hAnsi="Times New Roman" w:cs="Times New Roman"/>
          <w:color w:val="000000" w:themeColor="text1"/>
          <w:sz w:val="24"/>
          <w:szCs w:val="28"/>
        </w:rPr>
        <w:t>Il d.lg</w:t>
      </w:r>
      <w:r w:rsidR="00661421" w:rsidRPr="00661421">
        <w:rPr>
          <w:rFonts w:ascii="Times New Roman" w:hAnsi="Times New Roman" w:cs="Times New Roman"/>
          <w:color w:val="000000" w:themeColor="text1"/>
          <w:sz w:val="24"/>
          <w:szCs w:val="28"/>
        </w:rPr>
        <w:t xml:space="preserve">s. 104/2010 </w:t>
      </w:r>
      <w:r w:rsidRPr="00661421">
        <w:rPr>
          <w:rFonts w:ascii="Times New Roman" w:hAnsi="Times New Roman" w:cs="Times New Roman"/>
          <w:color w:val="000000" w:themeColor="text1"/>
          <w:sz w:val="24"/>
          <w:szCs w:val="28"/>
        </w:rPr>
        <w:t xml:space="preserve"> </w:t>
      </w:r>
      <w:r w:rsidR="00661421" w:rsidRPr="00661421">
        <w:rPr>
          <w:rFonts w:ascii="Times New Roman" w:hAnsi="Times New Roman" w:cs="Times New Roman"/>
          <w:color w:val="000000" w:themeColor="text1"/>
          <w:sz w:val="24"/>
          <w:szCs w:val="28"/>
        </w:rPr>
        <w:t xml:space="preserve">specifica, </w:t>
      </w:r>
      <w:r w:rsidRPr="00661421">
        <w:rPr>
          <w:rFonts w:ascii="Times New Roman" w:hAnsi="Times New Roman" w:cs="Times New Roman"/>
          <w:color w:val="000000" w:themeColor="text1"/>
          <w:sz w:val="24"/>
          <w:szCs w:val="28"/>
        </w:rPr>
        <w:t xml:space="preserve"> </w:t>
      </w:r>
      <w:r w:rsidR="00661421" w:rsidRPr="00661421">
        <w:rPr>
          <w:rFonts w:ascii="Times New Roman" w:hAnsi="Times New Roman" w:cs="Times New Roman"/>
          <w:color w:val="000000" w:themeColor="text1"/>
          <w:sz w:val="24"/>
          <w:szCs w:val="28"/>
        </w:rPr>
        <w:t xml:space="preserve">in relazione ai tipi di sentenza  per le </w:t>
      </w:r>
      <w:r w:rsidRPr="00661421">
        <w:rPr>
          <w:rFonts w:ascii="Times New Roman" w:hAnsi="Times New Roman" w:cs="Times New Roman"/>
          <w:color w:val="000000" w:themeColor="text1"/>
          <w:sz w:val="24"/>
          <w:szCs w:val="28"/>
        </w:rPr>
        <w:t xml:space="preserve">quali </w:t>
      </w:r>
      <w:r w:rsidR="00661421" w:rsidRPr="00661421">
        <w:rPr>
          <w:rFonts w:ascii="Times New Roman" w:hAnsi="Times New Roman" w:cs="Times New Roman"/>
          <w:color w:val="000000" w:themeColor="text1"/>
          <w:sz w:val="24"/>
          <w:szCs w:val="28"/>
        </w:rPr>
        <w:t xml:space="preserve">agisce in </w:t>
      </w:r>
      <w:r w:rsidRPr="00661421">
        <w:rPr>
          <w:rFonts w:ascii="Times New Roman" w:hAnsi="Times New Roman" w:cs="Times New Roman"/>
          <w:color w:val="000000" w:themeColor="text1"/>
          <w:sz w:val="24"/>
          <w:szCs w:val="28"/>
        </w:rPr>
        <w:t xml:space="preserve"> ottemperanza,</w:t>
      </w:r>
      <w:r w:rsidR="00661421" w:rsidRPr="00661421">
        <w:rPr>
          <w:rFonts w:ascii="Times New Roman" w:hAnsi="Times New Roman" w:cs="Times New Roman"/>
          <w:color w:val="000000" w:themeColor="text1"/>
          <w:sz w:val="24"/>
          <w:szCs w:val="28"/>
        </w:rPr>
        <w:t xml:space="preserve"> </w:t>
      </w:r>
      <w:r w:rsidRPr="00661421">
        <w:rPr>
          <w:rFonts w:ascii="Times New Roman" w:hAnsi="Times New Roman" w:cs="Times New Roman"/>
          <w:color w:val="000000" w:themeColor="text1"/>
          <w:sz w:val="24"/>
          <w:szCs w:val="28"/>
        </w:rPr>
        <w:t>se occorra il rispettivo passaggio in giudicato, o sia sufficiente l’esecutività</w:t>
      </w:r>
      <w:r w:rsidR="00661421" w:rsidRPr="00661421">
        <w:rPr>
          <w:rFonts w:ascii="Times New Roman" w:hAnsi="Times New Roman" w:cs="Times New Roman"/>
          <w:color w:val="000000" w:themeColor="text1"/>
          <w:sz w:val="24"/>
          <w:szCs w:val="28"/>
        </w:rPr>
        <w:t>.</w:t>
      </w:r>
      <w:r w:rsidR="00C7461A">
        <w:rPr>
          <w:rFonts w:ascii="Times New Roman" w:hAnsi="Times New Roman" w:cs="Times New Roman"/>
          <w:color w:val="000000" w:themeColor="text1"/>
          <w:sz w:val="24"/>
          <w:szCs w:val="28"/>
        </w:rPr>
        <w:t xml:space="preserve"> </w:t>
      </w:r>
      <w:r w:rsidR="00C7461A" w:rsidRPr="005D0571">
        <w:rPr>
          <w:rFonts w:ascii="Times New Roman" w:hAnsi="Times New Roman" w:cs="Times New Roman"/>
          <w:color w:val="000000" w:themeColor="text1"/>
          <w:sz w:val="24"/>
          <w:szCs w:val="28"/>
        </w:rPr>
        <w:t>Prescrivendo all’articolo 30 comma 5 che ai fini della proposizione dell’azione di condanna, i soggetti devono agire  entro180 mesi dal passaggio in giudicato della pronuncia di annullamento.</w:t>
      </w:r>
    </w:p>
    <w:p w14:paraId="5AF7782E" w14:textId="77777777" w:rsidR="00661421" w:rsidRPr="005D0571" w:rsidRDefault="00661421" w:rsidP="005660AC">
      <w:pPr>
        <w:autoSpaceDE w:val="0"/>
        <w:autoSpaceDN w:val="0"/>
        <w:adjustRightInd w:val="0"/>
        <w:spacing w:after="0" w:line="240" w:lineRule="auto"/>
        <w:rPr>
          <w:rFonts w:ascii="Times New Roman" w:hAnsi="Times New Roman" w:cs="Times New Roman"/>
          <w:color w:val="000000" w:themeColor="text1"/>
          <w:sz w:val="24"/>
          <w:szCs w:val="28"/>
        </w:rPr>
      </w:pPr>
      <w:r w:rsidRPr="005D0571">
        <w:rPr>
          <w:rFonts w:ascii="Times New Roman" w:hAnsi="Times New Roman" w:cs="Times New Roman"/>
          <w:color w:val="000000" w:themeColor="text1"/>
          <w:sz w:val="24"/>
          <w:szCs w:val="28"/>
        </w:rPr>
        <w:t xml:space="preserve">Occorre osservare che in sede di ottemperanza è richiedibile, </w:t>
      </w:r>
      <w:r w:rsidRPr="00791B23">
        <w:rPr>
          <w:rFonts w:ascii="Times New Roman" w:hAnsi="Times New Roman" w:cs="Times New Roman"/>
          <w:i/>
          <w:iCs/>
          <w:color w:val="000000" w:themeColor="text1"/>
          <w:sz w:val="24"/>
          <w:szCs w:val="28"/>
        </w:rPr>
        <w:t>ex</w:t>
      </w:r>
      <w:r w:rsidRPr="005D0571">
        <w:rPr>
          <w:rFonts w:ascii="Times New Roman" w:hAnsi="Times New Roman" w:cs="Times New Roman"/>
          <w:color w:val="000000" w:themeColor="text1"/>
          <w:sz w:val="24"/>
          <w:szCs w:val="28"/>
        </w:rPr>
        <w:t xml:space="preserve"> articolo 614 </w:t>
      </w:r>
      <w:proofErr w:type="spellStart"/>
      <w:r w:rsidRPr="005D0571">
        <w:rPr>
          <w:rFonts w:ascii="Times New Roman" w:hAnsi="Times New Roman" w:cs="Times New Roman"/>
          <w:color w:val="000000" w:themeColor="text1"/>
          <w:sz w:val="24"/>
          <w:szCs w:val="28"/>
        </w:rPr>
        <w:t>cpc</w:t>
      </w:r>
      <w:proofErr w:type="spellEnd"/>
      <w:r w:rsidRPr="005D0571">
        <w:rPr>
          <w:rFonts w:ascii="Times New Roman" w:hAnsi="Times New Roman" w:cs="Times New Roman"/>
          <w:color w:val="000000" w:themeColor="text1"/>
          <w:sz w:val="24"/>
          <w:szCs w:val="28"/>
        </w:rPr>
        <w:t>, la penalità di mora attraverso la quale si ottiene la condanna al pagamento di una somma, pari all’interesse legale, per oggi giorno di ritardo.</w:t>
      </w:r>
    </w:p>
    <w:p w14:paraId="62CA7079" w14:textId="77777777" w:rsidR="005660AC" w:rsidRPr="005D0571" w:rsidRDefault="005660AC" w:rsidP="005660AC">
      <w:pPr>
        <w:autoSpaceDE w:val="0"/>
        <w:autoSpaceDN w:val="0"/>
        <w:adjustRightInd w:val="0"/>
        <w:spacing w:after="0" w:line="240" w:lineRule="auto"/>
        <w:rPr>
          <w:rFonts w:ascii="Times New Roman" w:hAnsi="Times New Roman" w:cs="Times New Roman"/>
          <w:color w:val="000000" w:themeColor="text1"/>
          <w:sz w:val="24"/>
          <w:szCs w:val="28"/>
        </w:rPr>
      </w:pPr>
      <w:r w:rsidRPr="005D0571">
        <w:rPr>
          <w:rFonts w:ascii="Times New Roman" w:hAnsi="Times New Roman" w:cs="Times New Roman"/>
          <w:color w:val="000000" w:themeColor="text1"/>
          <w:sz w:val="24"/>
          <w:szCs w:val="28"/>
        </w:rPr>
        <w:lastRenderedPageBreak/>
        <w:t>Ai sensi dell’articolo 21-</w:t>
      </w:r>
      <w:r w:rsidRPr="00791B23">
        <w:rPr>
          <w:rFonts w:ascii="Times New Roman" w:hAnsi="Times New Roman" w:cs="Times New Roman"/>
          <w:i/>
          <w:iCs/>
          <w:color w:val="000000" w:themeColor="text1"/>
          <w:sz w:val="24"/>
          <w:szCs w:val="28"/>
        </w:rPr>
        <w:t>septies</w:t>
      </w:r>
      <w:r w:rsidRPr="005D0571">
        <w:rPr>
          <w:rFonts w:ascii="Times New Roman" w:hAnsi="Times New Roman" w:cs="Times New Roman"/>
          <w:color w:val="000000" w:themeColor="text1"/>
          <w:sz w:val="24"/>
          <w:szCs w:val="28"/>
        </w:rPr>
        <w:t xml:space="preserve"> della L. n. 241/1990, il provvedimento</w:t>
      </w:r>
      <w:r w:rsidR="00957D53" w:rsidRPr="005D0571">
        <w:rPr>
          <w:rFonts w:ascii="Times New Roman" w:hAnsi="Times New Roman" w:cs="Times New Roman"/>
          <w:color w:val="000000" w:themeColor="text1"/>
          <w:sz w:val="24"/>
          <w:szCs w:val="28"/>
        </w:rPr>
        <w:t xml:space="preserve"> </w:t>
      </w:r>
      <w:r w:rsidRPr="005D0571">
        <w:rPr>
          <w:rFonts w:ascii="Times New Roman" w:hAnsi="Times New Roman" w:cs="Times New Roman"/>
          <w:color w:val="000000" w:themeColor="text1"/>
          <w:sz w:val="24"/>
          <w:szCs w:val="28"/>
        </w:rPr>
        <w:t>amministrativo adottato in violazione od elusione del giudicato è nullo</w:t>
      </w:r>
      <w:r w:rsidR="00957D53" w:rsidRPr="005D0571">
        <w:rPr>
          <w:rFonts w:ascii="Times New Roman" w:hAnsi="Times New Roman" w:cs="Times New Roman"/>
          <w:color w:val="000000" w:themeColor="text1"/>
          <w:sz w:val="24"/>
          <w:szCs w:val="28"/>
        </w:rPr>
        <w:t xml:space="preserve">. Il </w:t>
      </w:r>
      <w:r w:rsidRPr="005D0571">
        <w:rPr>
          <w:rFonts w:ascii="Times New Roman" w:hAnsi="Times New Roman" w:cs="Times New Roman"/>
          <w:color w:val="000000" w:themeColor="text1"/>
          <w:sz w:val="24"/>
          <w:szCs w:val="28"/>
        </w:rPr>
        <w:t xml:space="preserve"> legislatore ha disposto che il giudice competente a conoscere di</w:t>
      </w:r>
      <w:r w:rsidR="00957D53" w:rsidRPr="005D0571">
        <w:rPr>
          <w:rFonts w:ascii="Times New Roman" w:hAnsi="Times New Roman" w:cs="Times New Roman"/>
          <w:color w:val="000000" w:themeColor="text1"/>
          <w:sz w:val="24"/>
          <w:szCs w:val="28"/>
        </w:rPr>
        <w:t xml:space="preserve"> </w:t>
      </w:r>
      <w:r w:rsidRPr="005D0571">
        <w:rPr>
          <w:rFonts w:ascii="Times New Roman" w:hAnsi="Times New Roman" w:cs="Times New Roman"/>
          <w:color w:val="000000" w:themeColor="text1"/>
          <w:sz w:val="24"/>
          <w:szCs w:val="28"/>
        </w:rPr>
        <w:t>questa specifica ipotesi di nullità sia il giudice dell’ottemperanza, in quanto giudice</w:t>
      </w:r>
      <w:r w:rsidR="00957D53" w:rsidRPr="005D0571">
        <w:rPr>
          <w:rFonts w:ascii="Times New Roman" w:hAnsi="Times New Roman" w:cs="Times New Roman"/>
          <w:color w:val="000000" w:themeColor="text1"/>
          <w:sz w:val="24"/>
          <w:szCs w:val="28"/>
        </w:rPr>
        <w:t xml:space="preserve"> </w:t>
      </w:r>
      <w:r w:rsidRPr="005D0571">
        <w:rPr>
          <w:rFonts w:ascii="Times New Roman" w:hAnsi="Times New Roman" w:cs="Times New Roman"/>
          <w:color w:val="000000" w:themeColor="text1"/>
          <w:sz w:val="24"/>
          <w:szCs w:val="28"/>
        </w:rPr>
        <w:t>naturale dell’esecuzione.</w:t>
      </w:r>
    </w:p>
    <w:p w14:paraId="0B49C427" w14:textId="77777777" w:rsidR="004D2749" w:rsidRPr="005D0571" w:rsidRDefault="004D2749" w:rsidP="005660AC">
      <w:pPr>
        <w:autoSpaceDE w:val="0"/>
        <w:autoSpaceDN w:val="0"/>
        <w:adjustRightInd w:val="0"/>
        <w:spacing w:after="0" w:line="240" w:lineRule="auto"/>
        <w:rPr>
          <w:rFonts w:ascii="Times New Roman" w:hAnsi="Times New Roman" w:cs="Times New Roman"/>
          <w:color w:val="000000" w:themeColor="text1"/>
          <w:sz w:val="28"/>
          <w:szCs w:val="28"/>
        </w:rPr>
      </w:pPr>
    </w:p>
    <w:p w14:paraId="27F6B8C1" w14:textId="77777777" w:rsidR="004D2749" w:rsidRPr="005D0571" w:rsidRDefault="004D2749" w:rsidP="005660AC">
      <w:pPr>
        <w:autoSpaceDE w:val="0"/>
        <w:autoSpaceDN w:val="0"/>
        <w:adjustRightInd w:val="0"/>
        <w:spacing w:after="0" w:line="240" w:lineRule="auto"/>
        <w:rPr>
          <w:rFonts w:ascii="Times New Roman" w:hAnsi="Times New Roman" w:cs="Times New Roman"/>
          <w:color w:val="000000" w:themeColor="text1"/>
          <w:sz w:val="28"/>
          <w:szCs w:val="28"/>
        </w:rPr>
      </w:pPr>
    </w:p>
    <w:p w14:paraId="3F1A7A83" w14:textId="77777777" w:rsidR="004D2749" w:rsidRPr="005D0571" w:rsidRDefault="004D2749" w:rsidP="005660AC">
      <w:pPr>
        <w:autoSpaceDE w:val="0"/>
        <w:autoSpaceDN w:val="0"/>
        <w:adjustRightInd w:val="0"/>
        <w:spacing w:after="0" w:line="240" w:lineRule="auto"/>
        <w:rPr>
          <w:rFonts w:ascii="Times New Roman" w:hAnsi="Times New Roman" w:cs="Times New Roman"/>
          <w:color w:val="000000" w:themeColor="text1"/>
          <w:sz w:val="28"/>
          <w:szCs w:val="28"/>
        </w:rPr>
      </w:pPr>
    </w:p>
    <w:p w14:paraId="75DAC87B" w14:textId="77777777" w:rsidR="004D2749" w:rsidRPr="005D0571" w:rsidRDefault="004D2749" w:rsidP="005660AC">
      <w:pPr>
        <w:autoSpaceDE w:val="0"/>
        <w:autoSpaceDN w:val="0"/>
        <w:adjustRightInd w:val="0"/>
        <w:spacing w:after="0" w:line="240" w:lineRule="auto"/>
        <w:rPr>
          <w:rFonts w:ascii="Times New Roman" w:hAnsi="Times New Roman" w:cs="Times New Roman"/>
          <w:color w:val="000000" w:themeColor="text1"/>
          <w:sz w:val="28"/>
          <w:szCs w:val="28"/>
        </w:rPr>
      </w:pPr>
    </w:p>
    <w:p w14:paraId="654A0F2B" w14:textId="77777777" w:rsidR="004D2749" w:rsidRDefault="004D2749" w:rsidP="005660AC">
      <w:pPr>
        <w:autoSpaceDE w:val="0"/>
        <w:autoSpaceDN w:val="0"/>
        <w:adjustRightInd w:val="0"/>
        <w:spacing w:after="0" w:line="240" w:lineRule="auto"/>
        <w:rPr>
          <w:rFonts w:ascii="Times New Roman" w:hAnsi="Times New Roman" w:cs="Times New Roman"/>
          <w:color w:val="000000" w:themeColor="text1"/>
          <w:sz w:val="28"/>
          <w:szCs w:val="28"/>
        </w:rPr>
      </w:pPr>
    </w:p>
    <w:p w14:paraId="6534C175" w14:textId="77777777" w:rsidR="004D2749" w:rsidRDefault="004D2749" w:rsidP="005660AC">
      <w:pPr>
        <w:autoSpaceDE w:val="0"/>
        <w:autoSpaceDN w:val="0"/>
        <w:adjustRightInd w:val="0"/>
        <w:spacing w:after="0" w:line="240" w:lineRule="auto"/>
        <w:rPr>
          <w:rFonts w:ascii="Times New Roman" w:hAnsi="Times New Roman" w:cs="Times New Roman"/>
          <w:color w:val="000000" w:themeColor="text1"/>
          <w:sz w:val="28"/>
          <w:szCs w:val="28"/>
        </w:rPr>
      </w:pPr>
    </w:p>
    <w:p w14:paraId="33EE815E" w14:textId="77777777" w:rsidR="004D2749" w:rsidRDefault="004D2749" w:rsidP="005660AC">
      <w:pPr>
        <w:autoSpaceDE w:val="0"/>
        <w:autoSpaceDN w:val="0"/>
        <w:adjustRightInd w:val="0"/>
        <w:spacing w:after="0" w:line="240" w:lineRule="auto"/>
        <w:rPr>
          <w:rFonts w:ascii="Times New Roman" w:hAnsi="Times New Roman" w:cs="Times New Roman"/>
          <w:color w:val="000000" w:themeColor="text1"/>
          <w:sz w:val="28"/>
          <w:szCs w:val="28"/>
        </w:rPr>
      </w:pPr>
    </w:p>
    <w:p w14:paraId="5FE5C126" w14:textId="77777777" w:rsidR="004F06B1" w:rsidRDefault="004F06B1" w:rsidP="005660AC">
      <w:pPr>
        <w:autoSpaceDE w:val="0"/>
        <w:autoSpaceDN w:val="0"/>
        <w:adjustRightInd w:val="0"/>
        <w:spacing w:after="0" w:line="240" w:lineRule="auto"/>
        <w:rPr>
          <w:rFonts w:ascii="Times New Roman" w:hAnsi="Times New Roman" w:cs="Times New Roman"/>
          <w:color w:val="000000" w:themeColor="text1"/>
          <w:sz w:val="28"/>
          <w:szCs w:val="28"/>
        </w:rPr>
      </w:pPr>
    </w:p>
    <w:p w14:paraId="0C2FAC05" w14:textId="77777777" w:rsidR="00FE5411" w:rsidRPr="004D2749" w:rsidRDefault="00FE5411" w:rsidP="005660AC">
      <w:pPr>
        <w:tabs>
          <w:tab w:val="left" w:pos="6495"/>
        </w:tabs>
        <w:jc w:val="both"/>
        <w:rPr>
          <w:rFonts w:ascii="Times New Roman" w:hAnsi="Times New Roman" w:cs="Times New Roman"/>
          <w:color w:val="000000" w:themeColor="text1"/>
          <w:sz w:val="28"/>
          <w:szCs w:val="28"/>
        </w:rPr>
      </w:pPr>
    </w:p>
    <w:sectPr w:rsidR="00FE5411" w:rsidRPr="004D2749" w:rsidSect="000408E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Arial"/>
    <w:panose1 w:val="02020603050405020304"/>
    <w:charset w:val="00"/>
    <w:family w:val="roman"/>
    <w:pitch w:val="variable"/>
    <w:sig w:usb0="00000000"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3471A2"/>
    <w:multiLevelType w:val="hybridMultilevel"/>
    <w:tmpl w:val="54D873C4"/>
    <w:lvl w:ilvl="0" w:tplc="FFFFFFF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F39"/>
    <w:rsid w:val="00003F48"/>
    <w:rsid w:val="0000616C"/>
    <w:rsid w:val="000269A9"/>
    <w:rsid w:val="000275E9"/>
    <w:rsid w:val="00027A91"/>
    <w:rsid w:val="000408E4"/>
    <w:rsid w:val="00050B29"/>
    <w:rsid w:val="00054FAC"/>
    <w:rsid w:val="0007450C"/>
    <w:rsid w:val="000832F0"/>
    <w:rsid w:val="00084375"/>
    <w:rsid w:val="00091B35"/>
    <w:rsid w:val="000921E1"/>
    <w:rsid w:val="000A7691"/>
    <w:rsid w:val="000B0A43"/>
    <w:rsid w:val="000B1AC6"/>
    <w:rsid w:val="000B62E8"/>
    <w:rsid w:val="00113120"/>
    <w:rsid w:val="00117B49"/>
    <w:rsid w:val="00117BBB"/>
    <w:rsid w:val="0013658E"/>
    <w:rsid w:val="0016127F"/>
    <w:rsid w:val="00164BE6"/>
    <w:rsid w:val="00171F39"/>
    <w:rsid w:val="00177D86"/>
    <w:rsid w:val="00192101"/>
    <w:rsid w:val="001A19A9"/>
    <w:rsid w:val="001C669E"/>
    <w:rsid w:val="001D0888"/>
    <w:rsid w:val="001D0BAC"/>
    <w:rsid w:val="001F3A11"/>
    <w:rsid w:val="00220AF7"/>
    <w:rsid w:val="00224F63"/>
    <w:rsid w:val="00246D5F"/>
    <w:rsid w:val="00253300"/>
    <w:rsid w:val="002547FA"/>
    <w:rsid w:val="00285CA4"/>
    <w:rsid w:val="00294E1A"/>
    <w:rsid w:val="002E72BD"/>
    <w:rsid w:val="00332AE7"/>
    <w:rsid w:val="00352297"/>
    <w:rsid w:val="003532BD"/>
    <w:rsid w:val="00385998"/>
    <w:rsid w:val="00386084"/>
    <w:rsid w:val="00386118"/>
    <w:rsid w:val="003B1D75"/>
    <w:rsid w:val="003C4BE5"/>
    <w:rsid w:val="003E7BEE"/>
    <w:rsid w:val="003F2C92"/>
    <w:rsid w:val="004051C9"/>
    <w:rsid w:val="004234B5"/>
    <w:rsid w:val="004439A8"/>
    <w:rsid w:val="004A4B7A"/>
    <w:rsid w:val="004B1716"/>
    <w:rsid w:val="004B2DA0"/>
    <w:rsid w:val="004B5B23"/>
    <w:rsid w:val="004B7D7A"/>
    <w:rsid w:val="004B7F4C"/>
    <w:rsid w:val="004C6CE1"/>
    <w:rsid w:val="004D2749"/>
    <w:rsid w:val="004F06B1"/>
    <w:rsid w:val="004F1CC5"/>
    <w:rsid w:val="004F6FF5"/>
    <w:rsid w:val="005005CC"/>
    <w:rsid w:val="005028A7"/>
    <w:rsid w:val="00535F87"/>
    <w:rsid w:val="00537F37"/>
    <w:rsid w:val="0056501B"/>
    <w:rsid w:val="005660AC"/>
    <w:rsid w:val="00571E2E"/>
    <w:rsid w:val="00572777"/>
    <w:rsid w:val="005803DB"/>
    <w:rsid w:val="00583786"/>
    <w:rsid w:val="0058395D"/>
    <w:rsid w:val="005A1137"/>
    <w:rsid w:val="005C406C"/>
    <w:rsid w:val="005C4964"/>
    <w:rsid w:val="005D0571"/>
    <w:rsid w:val="005E0073"/>
    <w:rsid w:val="0063112D"/>
    <w:rsid w:val="006318CE"/>
    <w:rsid w:val="0064003F"/>
    <w:rsid w:val="00640B91"/>
    <w:rsid w:val="00661421"/>
    <w:rsid w:val="00681271"/>
    <w:rsid w:val="006B61CD"/>
    <w:rsid w:val="006D0F8C"/>
    <w:rsid w:val="006D1AF3"/>
    <w:rsid w:val="00706D07"/>
    <w:rsid w:val="00717A2A"/>
    <w:rsid w:val="00733C70"/>
    <w:rsid w:val="0074325C"/>
    <w:rsid w:val="00744AD8"/>
    <w:rsid w:val="00752F14"/>
    <w:rsid w:val="007832BA"/>
    <w:rsid w:val="007834D3"/>
    <w:rsid w:val="007841D1"/>
    <w:rsid w:val="00791B23"/>
    <w:rsid w:val="007A0B09"/>
    <w:rsid w:val="007B3826"/>
    <w:rsid w:val="007C2FAF"/>
    <w:rsid w:val="007D5AEE"/>
    <w:rsid w:val="007E0747"/>
    <w:rsid w:val="007E0DDE"/>
    <w:rsid w:val="007E3933"/>
    <w:rsid w:val="00807B45"/>
    <w:rsid w:val="00810DA6"/>
    <w:rsid w:val="00814224"/>
    <w:rsid w:val="00820EB9"/>
    <w:rsid w:val="00891011"/>
    <w:rsid w:val="008A75AB"/>
    <w:rsid w:val="008B52FF"/>
    <w:rsid w:val="008C6087"/>
    <w:rsid w:val="008C7D73"/>
    <w:rsid w:val="00902060"/>
    <w:rsid w:val="0093716B"/>
    <w:rsid w:val="0094016A"/>
    <w:rsid w:val="00957D53"/>
    <w:rsid w:val="00957E16"/>
    <w:rsid w:val="0096169C"/>
    <w:rsid w:val="00964E9E"/>
    <w:rsid w:val="0098723C"/>
    <w:rsid w:val="0098748B"/>
    <w:rsid w:val="00991B74"/>
    <w:rsid w:val="0099390B"/>
    <w:rsid w:val="009A0594"/>
    <w:rsid w:val="009A2DBA"/>
    <w:rsid w:val="009A4504"/>
    <w:rsid w:val="009B42B8"/>
    <w:rsid w:val="009B6CED"/>
    <w:rsid w:val="009C22F6"/>
    <w:rsid w:val="009E73CB"/>
    <w:rsid w:val="00A00CEA"/>
    <w:rsid w:val="00A0157D"/>
    <w:rsid w:val="00A01751"/>
    <w:rsid w:val="00A4501F"/>
    <w:rsid w:val="00A45D30"/>
    <w:rsid w:val="00A57543"/>
    <w:rsid w:val="00A808ED"/>
    <w:rsid w:val="00A92E46"/>
    <w:rsid w:val="00AB088E"/>
    <w:rsid w:val="00AB4481"/>
    <w:rsid w:val="00AB47B1"/>
    <w:rsid w:val="00AB7403"/>
    <w:rsid w:val="00AB740C"/>
    <w:rsid w:val="00AC1B1C"/>
    <w:rsid w:val="00AC75D7"/>
    <w:rsid w:val="00AD00CF"/>
    <w:rsid w:val="00B03B5C"/>
    <w:rsid w:val="00B22C89"/>
    <w:rsid w:val="00B331A6"/>
    <w:rsid w:val="00B74552"/>
    <w:rsid w:val="00B867E1"/>
    <w:rsid w:val="00B96DEB"/>
    <w:rsid w:val="00BA4F7D"/>
    <w:rsid w:val="00BD154B"/>
    <w:rsid w:val="00BD5BF1"/>
    <w:rsid w:val="00BE22CA"/>
    <w:rsid w:val="00BF0326"/>
    <w:rsid w:val="00C05E78"/>
    <w:rsid w:val="00C06260"/>
    <w:rsid w:val="00C21A35"/>
    <w:rsid w:val="00C21CC6"/>
    <w:rsid w:val="00C31988"/>
    <w:rsid w:val="00C51D0C"/>
    <w:rsid w:val="00C71A98"/>
    <w:rsid w:val="00C7461A"/>
    <w:rsid w:val="00C809EB"/>
    <w:rsid w:val="00C9724A"/>
    <w:rsid w:val="00CC0B01"/>
    <w:rsid w:val="00CC0D7C"/>
    <w:rsid w:val="00CF3154"/>
    <w:rsid w:val="00D133A5"/>
    <w:rsid w:val="00D27768"/>
    <w:rsid w:val="00D307EA"/>
    <w:rsid w:val="00D35017"/>
    <w:rsid w:val="00D45B48"/>
    <w:rsid w:val="00D80808"/>
    <w:rsid w:val="00D8278F"/>
    <w:rsid w:val="00DC09F0"/>
    <w:rsid w:val="00DC72E9"/>
    <w:rsid w:val="00DF08FD"/>
    <w:rsid w:val="00E06148"/>
    <w:rsid w:val="00E137E8"/>
    <w:rsid w:val="00E40510"/>
    <w:rsid w:val="00E44281"/>
    <w:rsid w:val="00E45B0D"/>
    <w:rsid w:val="00E62FB9"/>
    <w:rsid w:val="00E7311F"/>
    <w:rsid w:val="00E7630A"/>
    <w:rsid w:val="00E9306F"/>
    <w:rsid w:val="00EC6189"/>
    <w:rsid w:val="00EC66D7"/>
    <w:rsid w:val="00ED3E4F"/>
    <w:rsid w:val="00ED638F"/>
    <w:rsid w:val="00ED6880"/>
    <w:rsid w:val="00EF5965"/>
    <w:rsid w:val="00F06FC1"/>
    <w:rsid w:val="00F11C95"/>
    <w:rsid w:val="00F26263"/>
    <w:rsid w:val="00F26C26"/>
    <w:rsid w:val="00F3111A"/>
    <w:rsid w:val="00F323E9"/>
    <w:rsid w:val="00F401FC"/>
    <w:rsid w:val="00F55734"/>
    <w:rsid w:val="00F56575"/>
    <w:rsid w:val="00F56A4F"/>
    <w:rsid w:val="00F60E09"/>
    <w:rsid w:val="00F61615"/>
    <w:rsid w:val="00F62445"/>
    <w:rsid w:val="00F6741F"/>
    <w:rsid w:val="00F764CA"/>
    <w:rsid w:val="00F978D7"/>
    <w:rsid w:val="00FA2E62"/>
    <w:rsid w:val="00FA5839"/>
    <w:rsid w:val="00FD6EB2"/>
    <w:rsid w:val="00FE3496"/>
    <w:rsid w:val="00FE541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587F3"/>
  <w15:docId w15:val="{4555E4D8-F349-5343-A95D-AB6E5749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408E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24F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F10FD-239A-4B59-B436-C526277D59B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2006</Words>
  <Characters>11437</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chiara.coppolino@gmail.com</dc:creator>
  <cp:keywords/>
  <dc:description/>
  <cp:lastModifiedBy>Chiara Coppolino</cp:lastModifiedBy>
  <cp:revision>2</cp:revision>
  <dcterms:created xsi:type="dcterms:W3CDTF">2020-09-09T12:39:00Z</dcterms:created>
  <dcterms:modified xsi:type="dcterms:W3CDTF">2020-09-09T12:39:00Z</dcterms:modified>
</cp:coreProperties>
</file>